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body>
    <w:sdt>
      <w:sdtPr>
        <w:id w:val="216956529"/>
        <w:docPartObj>
          <w:docPartGallery w:val="Cover Pages"/>
          <w:docPartUnique/>
        </w:docPartObj>
      </w:sdtPr>
      <w:sdtEndPr>
        <w:rPr>
          <w:lang w:val="ga-IE"/>
        </w:rPr>
      </w:sdtEndPr>
      <w:sdtContent>
        <w:p xmlns:wp14="http://schemas.microsoft.com/office/word/2010/wordml" w:rsidRPr="00FB3258" w:rsidR="00FB3258" w:rsidP="00B61652" w:rsidRDefault="00FB3258" w14:paraId="672A6659" wp14:textId="77777777"/>
        <w:p xmlns:wp14="http://schemas.microsoft.com/office/word/2010/wordml" w:rsidR="005328E5" w:rsidP="005328E5" w:rsidRDefault="003D56E0" w14:paraId="29C94600" wp14:textId="77777777">
          <w:pPr>
            <w:rPr>
              <w:noProof/>
            </w:rPr>
          </w:pPr>
          <w:r>
            <w:rPr>
              <w:noProof/>
              <w:lang w:val="en-GB" w:eastAsia="en-GB"/>
            </w:rPr>
            <mc:AlternateContent>
              <mc:Choice Requires="wps">
                <w:drawing>
                  <wp:anchor xmlns:wp14="http://schemas.microsoft.com/office/word/2010/wordprocessingDrawing" distT="0" distB="0" distL="114300" distR="114300" simplePos="0" relativeHeight="251661312" behindDoc="0" locked="0" layoutInCell="1" allowOverlap="1" wp14:anchorId="20E79EFB" wp14:editId="512E298B">
                    <wp:simplePos x="0" y="0"/>
                    <wp:positionH relativeFrom="column">
                      <wp:posOffset>-345757</wp:posOffset>
                    </wp:positionH>
                    <wp:positionV relativeFrom="paragraph">
                      <wp:posOffset>177483</wp:posOffset>
                    </wp:positionV>
                    <wp:extent cx="5148262" cy="1857375"/>
                    <wp:effectExtent l="0" t="0" r="0" b="0"/>
                    <wp:wrapTight wrapText="bothSides">
                      <wp:wrapPolygon edited="0">
                        <wp:start x="160" y="665"/>
                        <wp:lineTo x="160" y="20825"/>
                        <wp:lineTo x="21342" y="20825"/>
                        <wp:lineTo x="21342" y="665"/>
                        <wp:lineTo x="160" y="665"/>
                      </wp:wrapPolygon>
                    </wp:wrapTight>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8262" cy="185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EC5C99" w:rsidR="005328E5" w:rsidP="005328E5" w:rsidRDefault="005328E5" w14:paraId="2A913124" wp14:textId="77777777">
                                <w:pPr>
                                  <w:pStyle w:val="Heading5"/>
                                  <w:tabs>
                                    <w:tab w:val="left" w:pos="861"/>
                                  </w:tabs>
                                  <w:jc w:val="center"/>
                                  <w:rPr>
                                    <w:rFonts w:ascii="Gill Sans MT" w:hAnsi="Gill Sans MT"/>
                                    <w:b/>
                                    <w:color w:val="004C6C"/>
                                    <w:sz w:val="52"/>
                                    <w:szCs w:val="52"/>
                                    <w:lang w:eastAsia="en-IE"/>
                                  </w:rPr>
                                </w:pPr>
                                <w:r w:rsidRPr="00EC5C99">
                                  <w:rPr>
                                    <w:rFonts w:ascii="Gill Sans MT" w:hAnsi="Gill Sans MT"/>
                                    <w:color w:val="004C6C"/>
                                    <w:sz w:val="52"/>
                                    <w:szCs w:val="52"/>
                                    <w:lang w:eastAsia="en-IE"/>
                                  </w:rPr>
                                  <w:t xml:space="preserve">Technological University Dublin </w:t>
                                </w:r>
                              </w:p>
                              <w:p xmlns:wp14="http://schemas.microsoft.com/office/word/2010/wordml" w:rsidRPr="00EC5C99" w:rsidR="005328E5" w:rsidP="005328E5" w:rsidRDefault="005328E5" w14:paraId="0A37501D" wp14:textId="77777777">
                                <w:pPr>
                                  <w:pStyle w:val="Heading5"/>
                                  <w:tabs>
                                    <w:tab w:val="left" w:pos="861"/>
                                  </w:tabs>
                                  <w:jc w:val="center"/>
                                  <w:rPr>
                                    <w:rFonts w:ascii="Gill Sans MT" w:hAnsi="Gill Sans MT"/>
                                    <w:b/>
                                    <w:color w:val="004C6C"/>
                                    <w:sz w:val="52"/>
                                    <w:szCs w:val="52"/>
                                    <w:lang w:eastAsia="en-IE"/>
                                  </w:rPr>
                                </w:pPr>
                              </w:p>
                              <w:p xmlns:wp14="http://schemas.microsoft.com/office/word/2010/wordml" w:rsidR="005328E5" w:rsidP="00D35E6B" w:rsidRDefault="005328E5" w14:paraId="4D5175B9" wp14:textId="77777777">
                                <w:pPr>
                                  <w:pStyle w:val="Heading5"/>
                                  <w:tabs>
                                    <w:tab w:val="left" w:pos="861"/>
                                  </w:tabs>
                                  <w:jc w:val="center"/>
                                  <w:rPr>
                                    <w:rFonts w:ascii="Gill Sans MT" w:hAnsi="Gill Sans MT"/>
                                    <w:color w:val="FFFFFF" w:themeColor="background1"/>
                                    <w:sz w:val="52"/>
                                    <w:szCs w:val="52"/>
                                    <w:lang w:eastAsia="en-IE"/>
                                  </w:rPr>
                                </w:pPr>
                                <w:r w:rsidRPr="005328E5">
                                  <w:rPr>
                                    <w:rFonts w:ascii="Gill Sans MT" w:hAnsi="Gill Sans MT"/>
                                    <w:color w:val="FFFFFF" w:themeColor="background1"/>
                                    <w:sz w:val="52"/>
                                    <w:szCs w:val="52"/>
                                    <w:lang w:eastAsia="en-IE"/>
                                  </w:rPr>
                                  <w:t>Safety, Health and Welfare</w:t>
                                </w:r>
                              </w:p>
                              <w:p xmlns:wp14="http://schemas.microsoft.com/office/word/2010/wordml" w:rsidRPr="005328E5" w:rsidR="00D35E6B" w:rsidP="00D35E6B" w:rsidRDefault="00D35E6B" w14:paraId="24749A18" wp14:textId="77777777">
                                <w:pPr>
                                  <w:pStyle w:val="TUDublinSubtitleWhite"/>
                                  <w:jc w:val="center"/>
                                  <w:rPr>
                                    <w:lang w:val="en-US"/>
                                  </w:rPr>
                                </w:pPr>
                                <w:r w:rsidRPr="005328E5">
                                  <w:rPr>
                                    <w:lang w:val="en-US"/>
                                  </w:rPr>
                                  <w:t>Strategic Plan 2023-2026</w:t>
                                </w:r>
                              </w:p>
                              <w:p xmlns:wp14="http://schemas.microsoft.com/office/word/2010/wordml" w:rsidRPr="00D35E6B" w:rsidR="00D35E6B" w:rsidP="00D35E6B" w:rsidRDefault="00D35E6B" w14:paraId="5DAB6C7B" wp14:textId="77777777">
                                <w:pPr>
                                  <w:rPr>
                                    <w:lang w:eastAsia="en-IE"/>
                                  </w:rPr>
                                </w:pPr>
                              </w:p>
                              <w:p xmlns:wp14="http://schemas.microsoft.com/office/word/2010/wordml" w:rsidRPr="00D53742" w:rsidR="00D53742" w:rsidP="00D53742" w:rsidRDefault="00D53742" w14:paraId="02EB378F" wp14:textId="7777777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23D183C3">
                  <v:shapetype id="_x0000_t202" coordsize="21600,21600" o:spt="202" path="m,l,21600r21600,l21600,xe" w14:anchorId="20E79EFB">
                    <v:stroke joinstyle="miter"/>
                    <v:path gradientshapeok="t" o:connecttype="rect"/>
                  </v:shapetype>
                  <v:shape id="Text Box 10" style="position:absolute;margin-left:-27.2pt;margin-top:14pt;width:405.35pt;height:1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">
                    <v:textbox inset=",7.2pt,,7.2pt">
                      <w:txbxContent>
                        <w:p w:rsidRPr="00EC5C99" w:rsidR="005328E5" w:rsidP="005328E5" w:rsidRDefault="005328E5" w14:paraId="7E3D9FA5" wp14:textId="77777777">
                          <w:pPr>
                            <w:pStyle w:val="Heading5"/>
                            <w:tabs>
                              <w:tab w:val="left" w:pos="861"/>
                            </w:tabs>
                            <w:jc w:val="center"/>
                            <w:rPr>
                              <w:rFonts w:ascii="Gill Sans MT" w:hAnsi="Gill Sans MT"/>
                              <w:b/>
                              <w:color w:val="004C6C"/>
                              <w:sz w:val="52"/>
                              <w:szCs w:val="52"/>
                              <w:lang w:eastAsia="en-IE"/>
                            </w:rPr>
                          </w:pPr>
                          <w:r w:rsidRPr="00EC5C99">
                            <w:rPr>
                              <w:rFonts w:ascii="Gill Sans MT" w:hAnsi="Gill Sans MT"/>
                              <w:color w:val="004C6C"/>
                              <w:sz w:val="52"/>
                              <w:szCs w:val="52"/>
                              <w:lang w:eastAsia="en-IE"/>
                            </w:rPr>
                            <w:t xml:space="preserve">Technological University Dublin </w:t>
                          </w:r>
                        </w:p>
                        <w:p w:rsidRPr="00EC5C99" w:rsidR="005328E5" w:rsidP="005328E5" w:rsidRDefault="005328E5" w14:paraId="6A05A809" wp14:textId="77777777">
                          <w:pPr>
                            <w:pStyle w:val="Heading5"/>
                            <w:tabs>
                              <w:tab w:val="left" w:pos="861"/>
                            </w:tabs>
                            <w:jc w:val="center"/>
                            <w:rPr>
                              <w:rFonts w:ascii="Gill Sans MT" w:hAnsi="Gill Sans MT"/>
                              <w:b/>
                              <w:color w:val="004C6C"/>
                              <w:sz w:val="52"/>
                              <w:szCs w:val="52"/>
                              <w:lang w:eastAsia="en-IE"/>
                            </w:rPr>
                          </w:pPr>
                        </w:p>
                        <w:p w:rsidR="005328E5" w:rsidP="00D35E6B" w:rsidRDefault="005328E5" w14:paraId="4CFB3C68" wp14:textId="77777777">
                          <w:pPr>
                            <w:pStyle w:val="Heading5"/>
                            <w:tabs>
                              <w:tab w:val="left" w:pos="861"/>
                            </w:tabs>
                            <w:jc w:val="center"/>
                            <w:rPr>
                              <w:rFonts w:ascii="Gill Sans MT" w:hAnsi="Gill Sans MT"/>
                              <w:color w:val="FFFFFF" w:themeColor="background1"/>
                              <w:sz w:val="52"/>
                              <w:szCs w:val="52"/>
                              <w:lang w:eastAsia="en-IE"/>
                            </w:rPr>
                          </w:pPr>
                          <w:r w:rsidRPr="005328E5">
                            <w:rPr>
                              <w:rFonts w:ascii="Gill Sans MT" w:hAnsi="Gill Sans MT"/>
                              <w:color w:val="FFFFFF" w:themeColor="background1"/>
                              <w:sz w:val="52"/>
                              <w:szCs w:val="52"/>
                              <w:lang w:eastAsia="en-IE"/>
                            </w:rPr>
                            <w:t>Safety, Health and Welfare</w:t>
                          </w:r>
                        </w:p>
                        <w:p w:rsidRPr="005328E5" w:rsidR="00D35E6B" w:rsidP="00D35E6B" w:rsidRDefault="00D35E6B" w14:paraId="080AD453" wp14:textId="77777777">
                          <w:pPr>
                            <w:pStyle w:val="TUDublinSubtitleWhite"/>
                            <w:jc w:val="center"/>
                            <w:rPr>
                              <w:lang w:val="en-US"/>
                            </w:rPr>
                          </w:pPr>
                          <w:r w:rsidRPr="005328E5">
                            <w:rPr>
                              <w:lang w:val="en-US"/>
                            </w:rPr>
                            <w:t>Strategic Plan 2023-2026</w:t>
                          </w:r>
                        </w:p>
                        <w:p w:rsidRPr="00D35E6B" w:rsidR="00D35E6B" w:rsidP="00D35E6B" w:rsidRDefault="00D35E6B" w14:paraId="5A39BBE3" wp14:textId="77777777">
                          <w:pPr>
                            <w:rPr>
                              <w:lang w:eastAsia="en-IE"/>
                            </w:rPr>
                          </w:pPr>
                        </w:p>
                        <w:p w:rsidRPr="00D53742" w:rsidR="00D53742" w:rsidP="00D53742" w:rsidRDefault="00D53742" w14:paraId="41C8F396" wp14:textId="77777777"/>
                      </w:txbxContent>
                    </v:textbox>
                    <w10:wrap type="tight"/>
                  </v:shape>
                </w:pict>
              </mc:Fallback>
            </mc:AlternateContent>
          </w:r>
        </w:p>
        <w:p xmlns:wp14="http://schemas.microsoft.com/office/word/2010/wordml" w:rsidR="005328E5" w:rsidP="005328E5" w:rsidRDefault="005328E5" w14:paraId="72A3D3EC" wp14:textId="77777777">
          <w:pPr>
            <w:rPr>
              <w:noProof/>
            </w:rPr>
          </w:pPr>
        </w:p>
        <w:p xmlns:wp14="http://schemas.microsoft.com/office/word/2010/wordml" w:rsidRPr="005328E5" w:rsidR="005328E5" w:rsidP="005328E5" w:rsidRDefault="00086DFC" w14:paraId="0D0B940D" wp14:textId="77777777">
          <w:pPr>
            <w:rPr>
              <w:noProof/>
            </w:rPr>
          </w:pPr>
        </w:p>
      </w:sdtContent>
    </w:sdt>
    <w:p xmlns:wp14="http://schemas.microsoft.com/office/word/2010/wordml" w:rsidR="005328E5" w:rsidP="005328E5" w:rsidRDefault="005328E5" w14:paraId="0E27B00A" wp14:textId="77777777">
      <w:pPr>
        <w:rPr>
          <w:lang w:eastAsia="en-IE"/>
        </w:rPr>
      </w:pPr>
    </w:p>
    <w:tbl>
      <w:tblPr>
        <w:tblStyle w:val="TableGrid"/>
        <w:tblpPr w:leftFromText="180" w:rightFromText="180" w:vertAnchor="page" w:horzAnchor="margin" w:tblpY="8162"/>
        <w:tblW w:w="7589" w:type="dxa"/>
        <w:tblLook w:val="04A0" w:firstRow="1" w:lastRow="0" w:firstColumn="1" w:lastColumn="0" w:noHBand="0" w:noVBand="1"/>
      </w:tblPr>
      <w:tblGrid>
        <w:gridCol w:w="2736"/>
        <w:gridCol w:w="4853"/>
      </w:tblGrid>
      <w:tr xmlns:wp14="http://schemas.microsoft.com/office/word/2010/wordml" w:rsidR="005328E5" w:rsidTr="0A86C5B8" w14:paraId="60061E4C" wp14:textId="77777777">
        <w:trPr>
          <w:trHeight w:val="155"/>
        </w:trPr>
        <w:tc>
          <w:tcPr>
            <w:tcW w:w="7589" w:type="dxa"/>
            <w:gridSpan w:val="2"/>
            <w:shd w:val="clear" w:color="auto" w:fill="004C6C"/>
            <w:tcMar/>
          </w:tcPr>
          <w:p w:rsidRPr="0032004E" w:rsidR="005328E5" w:rsidP="005328E5" w:rsidRDefault="005328E5" w14:paraId="44EAFD9C" wp14:textId="77777777">
            <w:pPr>
              <w:pStyle w:val="Heading5"/>
              <w:tabs>
                <w:tab w:val="left" w:pos="861"/>
              </w:tabs>
              <w:outlineLvl w:val="4"/>
              <w:rPr>
                <w:rFonts w:ascii="Gill Sans MT" w:hAnsi="Gill Sans MT"/>
                <w:b/>
                <w:color w:val="FFFFFF" w:themeColor="background1"/>
                <w:sz w:val="4"/>
                <w:szCs w:val="4"/>
                <w:lang w:eastAsia="en-IE"/>
              </w:rPr>
            </w:pPr>
          </w:p>
          <w:p w:rsidRPr="0032004E" w:rsidR="005328E5" w:rsidP="005328E5" w:rsidRDefault="005328E5" w14:paraId="4B94D5A5" wp14:textId="77777777">
            <w:pPr>
              <w:pStyle w:val="Heading5"/>
              <w:tabs>
                <w:tab w:val="left" w:pos="861"/>
              </w:tabs>
              <w:jc w:val="center"/>
              <w:outlineLvl w:val="4"/>
              <w:rPr>
                <w:rFonts w:ascii="Gill Sans MT" w:hAnsi="Gill Sans MT"/>
                <w:b/>
                <w:color w:val="FFFFFF" w:themeColor="background1"/>
                <w:sz w:val="4"/>
                <w:szCs w:val="4"/>
                <w:lang w:eastAsia="en-IE"/>
              </w:rPr>
            </w:pPr>
          </w:p>
        </w:tc>
      </w:tr>
      <w:tr xmlns:wp14="http://schemas.microsoft.com/office/word/2010/wordml" w:rsidR="005328E5" w:rsidTr="0A86C5B8" w14:paraId="22B0D9DC" wp14:textId="77777777">
        <w:trPr>
          <w:trHeight w:val="270"/>
        </w:trPr>
        <w:tc>
          <w:tcPr>
            <w:tcW w:w="2736" w:type="dxa"/>
            <w:tcMar/>
          </w:tcPr>
          <w:p w:rsidRPr="00052E9D" w:rsidR="005328E5" w:rsidP="005328E5" w:rsidRDefault="005328E5" w14:paraId="0981A464" wp14:textId="77777777">
            <w:pPr>
              <w:pStyle w:val="Heading5"/>
              <w:tabs>
                <w:tab w:val="left" w:pos="861"/>
              </w:tabs>
              <w:outlineLvl w:val="4"/>
              <w:rPr>
                <w:rFonts w:ascii="Gill Sans MT" w:hAnsi="Gill Sans MT"/>
                <w:b/>
                <w:color w:val="035A63"/>
                <w:lang w:eastAsia="en-IE"/>
              </w:rPr>
            </w:pPr>
            <w:r w:rsidRPr="00052E9D">
              <w:rPr>
                <w:rFonts w:ascii="Gill Sans MT" w:hAnsi="Gill Sans MT"/>
                <w:color w:val="035A63"/>
                <w:lang w:eastAsia="en-IE"/>
              </w:rPr>
              <w:t>Reference Number</w:t>
            </w:r>
          </w:p>
        </w:tc>
        <w:tc>
          <w:tcPr>
            <w:tcW w:w="4852" w:type="dxa"/>
            <w:tcMar/>
          </w:tcPr>
          <w:p w:rsidRPr="00052E9D" w:rsidR="005328E5" w:rsidP="005328E5" w:rsidRDefault="005328E5" w14:paraId="509AF31F" wp14:textId="77777777">
            <w:pPr>
              <w:pStyle w:val="Heading5"/>
              <w:tabs>
                <w:tab w:val="left" w:pos="861"/>
              </w:tabs>
              <w:outlineLvl w:val="4"/>
              <w:rPr>
                <w:rFonts w:ascii="Gill Sans MT" w:hAnsi="Gill Sans MT"/>
                <w:b/>
                <w:color w:val="035A63"/>
                <w:lang w:eastAsia="en-IE"/>
              </w:rPr>
            </w:pPr>
            <w:r>
              <w:rPr>
                <w:rFonts w:ascii="Gill Sans MT" w:hAnsi="Gill Sans MT"/>
                <w:b/>
                <w:color w:val="035A63"/>
                <w:lang w:eastAsia="en-IE"/>
              </w:rPr>
              <w:t>SHWSP2023</w:t>
            </w:r>
          </w:p>
        </w:tc>
      </w:tr>
      <w:tr xmlns:wp14="http://schemas.microsoft.com/office/word/2010/wordml" w:rsidR="005328E5" w:rsidTr="0A86C5B8" w14:paraId="0E51AAEC" wp14:textId="77777777">
        <w:trPr>
          <w:trHeight w:val="270"/>
        </w:trPr>
        <w:tc>
          <w:tcPr>
            <w:tcW w:w="2736" w:type="dxa"/>
            <w:tcMar/>
          </w:tcPr>
          <w:p w:rsidRPr="00052E9D" w:rsidR="005328E5" w:rsidP="005328E5" w:rsidRDefault="005328E5" w14:paraId="6B814A1E" wp14:textId="77777777">
            <w:pPr>
              <w:pStyle w:val="Heading5"/>
              <w:tabs>
                <w:tab w:val="left" w:pos="861"/>
              </w:tabs>
              <w:outlineLvl w:val="4"/>
              <w:rPr>
                <w:rFonts w:ascii="Gill Sans MT" w:hAnsi="Gill Sans MT"/>
                <w:color w:val="035A63"/>
                <w:lang w:eastAsia="en-IE"/>
              </w:rPr>
            </w:pPr>
            <w:r>
              <w:rPr>
                <w:rFonts w:ascii="Gill Sans MT" w:hAnsi="Gill Sans MT"/>
                <w:color w:val="035A63"/>
                <w:lang w:eastAsia="en-IE"/>
              </w:rPr>
              <w:t>Version</w:t>
            </w:r>
          </w:p>
        </w:tc>
        <w:tc>
          <w:tcPr>
            <w:tcW w:w="4852" w:type="dxa"/>
            <w:tcMar/>
          </w:tcPr>
          <w:p w:rsidRPr="00052E9D" w:rsidR="005328E5" w:rsidP="005328E5" w:rsidRDefault="005328E5" w14:paraId="79E1C552" wp14:textId="77777777">
            <w:pPr>
              <w:pStyle w:val="Heading5"/>
              <w:tabs>
                <w:tab w:val="left" w:pos="861"/>
              </w:tabs>
              <w:outlineLvl w:val="4"/>
              <w:rPr>
                <w:rFonts w:ascii="Gill Sans MT" w:hAnsi="Gill Sans MT"/>
                <w:color w:val="035A63"/>
                <w:lang w:eastAsia="en-IE"/>
              </w:rPr>
            </w:pPr>
            <w:r>
              <w:rPr>
                <w:rFonts w:ascii="Gill Sans MT" w:hAnsi="Gill Sans MT"/>
                <w:color w:val="035A63"/>
                <w:lang w:eastAsia="en-IE"/>
              </w:rPr>
              <w:t>004</w:t>
            </w:r>
          </w:p>
        </w:tc>
      </w:tr>
      <w:tr xmlns:wp14="http://schemas.microsoft.com/office/word/2010/wordml" w:rsidR="005328E5" w:rsidTr="0A86C5B8" w14:paraId="631C9F41" wp14:textId="77777777">
        <w:trPr>
          <w:trHeight w:val="263"/>
        </w:trPr>
        <w:tc>
          <w:tcPr>
            <w:tcW w:w="2736" w:type="dxa"/>
            <w:tcMar/>
          </w:tcPr>
          <w:p w:rsidRPr="00052E9D" w:rsidR="005328E5" w:rsidP="005328E5" w:rsidRDefault="005328E5" w14:paraId="7C723D46" wp14:textId="77777777">
            <w:pPr>
              <w:pStyle w:val="Heading5"/>
              <w:tabs>
                <w:tab w:val="left" w:pos="861"/>
              </w:tabs>
              <w:outlineLvl w:val="4"/>
              <w:rPr>
                <w:rFonts w:ascii="Gill Sans MT" w:hAnsi="Gill Sans MT"/>
                <w:b/>
                <w:color w:val="035A63"/>
                <w:lang w:eastAsia="en-IE"/>
              </w:rPr>
            </w:pPr>
            <w:r w:rsidRPr="00052E9D">
              <w:rPr>
                <w:rFonts w:ascii="Gill Sans MT" w:hAnsi="Gill Sans MT"/>
                <w:color w:val="035A63"/>
                <w:lang w:eastAsia="en-IE"/>
              </w:rPr>
              <w:t>Document Owner</w:t>
            </w:r>
          </w:p>
        </w:tc>
        <w:tc>
          <w:tcPr>
            <w:tcW w:w="4852" w:type="dxa"/>
            <w:tcMar/>
          </w:tcPr>
          <w:p w:rsidRPr="00052E9D" w:rsidR="005328E5" w:rsidP="005328E5" w:rsidRDefault="005328E5" w14:paraId="3A1201FA" wp14:textId="77777777">
            <w:pPr>
              <w:pStyle w:val="Heading5"/>
              <w:tabs>
                <w:tab w:val="left" w:pos="861"/>
              </w:tabs>
              <w:outlineLvl w:val="4"/>
              <w:rPr>
                <w:rFonts w:ascii="Gill Sans MT" w:hAnsi="Gill Sans MT"/>
                <w:b/>
                <w:color w:val="035A63"/>
                <w:lang w:eastAsia="en-IE"/>
              </w:rPr>
            </w:pPr>
            <w:r>
              <w:rPr>
                <w:rFonts w:ascii="Gill Sans MT" w:hAnsi="Gill Sans MT"/>
                <w:color w:val="035A63"/>
                <w:lang w:eastAsia="en-IE"/>
              </w:rPr>
              <w:t>Safety, Health and Welfare Senior Manager</w:t>
            </w:r>
          </w:p>
        </w:tc>
      </w:tr>
      <w:tr xmlns:wp14="http://schemas.microsoft.com/office/word/2010/wordml" w:rsidR="005328E5" w:rsidTr="0A86C5B8" w14:paraId="38147737" wp14:textId="77777777">
        <w:trPr>
          <w:trHeight w:val="270"/>
        </w:trPr>
        <w:tc>
          <w:tcPr>
            <w:tcW w:w="2736" w:type="dxa"/>
            <w:tcMar/>
          </w:tcPr>
          <w:p w:rsidRPr="00052E9D" w:rsidR="005328E5" w:rsidP="005328E5" w:rsidRDefault="005328E5" w14:paraId="58E63685" wp14:textId="77777777">
            <w:pPr>
              <w:pStyle w:val="Heading5"/>
              <w:tabs>
                <w:tab w:val="left" w:pos="861"/>
              </w:tabs>
              <w:outlineLvl w:val="4"/>
              <w:rPr>
                <w:rFonts w:ascii="Gill Sans MT" w:hAnsi="Gill Sans MT"/>
                <w:b/>
                <w:color w:val="035A63"/>
                <w:lang w:eastAsia="en-IE"/>
              </w:rPr>
            </w:pPr>
            <w:r>
              <w:rPr>
                <w:rFonts w:ascii="Gill Sans MT" w:hAnsi="Gill Sans MT"/>
                <w:color w:val="035A63"/>
                <w:lang w:eastAsia="en-IE"/>
              </w:rPr>
              <w:t xml:space="preserve">Approval Body </w:t>
            </w:r>
          </w:p>
        </w:tc>
        <w:tc>
          <w:tcPr>
            <w:tcW w:w="4852" w:type="dxa"/>
            <w:tcMar/>
          </w:tcPr>
          <w:p w:rsidRPr="00052E9D" w:rsidR="005328E5" w:rsidP="005328E5" w:rsidRDefault="005328E5" w14:paraId="01117131" wp14:textId="77777777">
            <w:pPr>
              <w:pStyle w:val="Heading5"/>
              <w:tabs>
                <w:tab w:val="left" w:pos="861"/>
              </w:tabs>
              <w:outlineLvl w:val="4"/>
              <w:rPr>
                <w:rFonts w:ascii="Gill Sans MT" w:hAnsi="Gill Sans MT"/>
                <w:b/>
                <w:color w:val="035A63"/>
                <w:lang w:eastAsia="en-IE"/>
              </w:rPr>
            </w:pPr>
            <w:r>
              <w:rPr>
                <w:rFonts w:ascii="Gill Sans MT" w:hAnsi="Gill Sans MT"/>
                <w:color w:val="035A63"/>
                <w:lang w:eastAsia="en-IE"/>
              </w:rPr>
              <w:t xml:space="preserve">University SHW Steering Committee </w:t>
            </w:r>
          </w:p>
        </w:tc>
      </w:tr>
      <w:tr xmlns:wp14="http://schemas.microsoft.com/office/word/2010/wordml" w:rsidR="005328E5" w:rsidTr="0A86C5B8" w14:paraId="778C0512" wp14:textId="77777777">
        <w:trPr>
          <w:trHeight w:val="270"/>
        </w:trPr>
        <w:tc>
          <w:tcPr>
            <w:tcW w:w="2736" w:type="dxa"/>
            <w:shd w:val="clear" w:color="auto" w:fill="auto"/>
            <w:tcMar/>
          </w:tcPr>
          <w:p w:rsidRPr="00E16F9C" w:rsidR="005328E5" w:rsidP="005328E5" w:rsidRDefault="005328E5" w14:paraId="0CD6583E" wp14:textId="77777777">
            <w:pPr>
              <w:pStyle w:val="Heading5"/>
              <w:tabs>
                <w:tab w:val="left" w:pos="861"/>
              </w:tabs>
              <w:outlineLvl w:val="4"/>
              <w:rPr>
                <w:rFonts w:ascii="Gill Sans MT" w:hAnsi="Gill Sans MT"/>
                <w:color w:val="035A63"/>
                <w:lang w:eastAsia="en-IE"/>
              </w:rPr>
            </w:pPr>
            <w:r>
              <w:rPr>
                <w:rFonts w:ascii="Gill Sans MT" w:hAnsi="Gill Sans MT"/>
                <w:color w:val="035A63"/>
                <w:lang w:eastAsia="en-IE"/>
              </w:rPr>
              <w:t>Approval date</w:t>
            </w:r>
          </w:p>
        </w:tc>
        <w:tc>
          <w:tcPr>
            <w:tcW w:w="4852" w:type="dxa"/>
            <w:shd w:val="clear" w:color="auto" w:fill="auto"/>
            <w:tcMar/>
          </w:tcPr>
          <w:p w:rsidRPr="000F5090" w:rsidR="005328E5" w:rsidP="005328E5" w:rsidRDefault="005328E5" w14:paraId="3DEEC669" wp14:textId="1B771B9F">
            <w:pPr>
              <w:pStyle w:val="Heading5"/>
              <w:tabs>
                <w:tab w:val="left" w:pos="861"/>
              </w:tabs>
              <w:outlineLvl w:val="4"/>
              <w:rPr>
                <w:rFonts w:ascii="Gill Sans MT" w:hAnsi="Gill Sans MT"/>
                <w:color w:val="035A63"/>
                <w:lang w:eastAsia="en-IE"/>
              </w:rPr>
            </w:pPr>
            <w:r w:rsidRPr="0A86C5B8" w:rsidR="5BDFEA11">
              <w:rPr>
                <w:rFonts w:ascii="Gill Sans MT" w:hAnsi="Gill Sans MT"/>
                <w:color w:val="035A63"/>
                <w:lang w:eastAsia="en-IE"/>
              </w:rPr>
              <w:t>17</w:t>
            </w:r>
            <w:r w:rsidRPr="0A86C5B8" w:rsidR="5BDFEA11">
              <w:rPr>
                <w:rFonts w:ascii="Gill Sans MT" w:hAnsi="Gill Sans MT"/>
                <w:color w:val="035A63"/>
                <w:vertAlign w:val="superscript"/>
                <w:lang w:eastAsia="en-IE"/>
              </w:rPr>
              <w:t>th</w:t>
            </w:r>
            <w:r w:rsidRPr="0A86C5B8" w:rsidR="5BDFEA11">
              <w:rPr>
                <w:rFonts w:ascii="Gill Sans MT" w:hAnsi="Gill Sans MT"/>
                <w:color w:val="035A63"/>
                <w:lang w:eastAsia="en-IE"/>
              </w:rPr>
              <w:t xml:space="preserve"> April 2023</w:t>
            </w:r>
          </w:p>
        </w:tc>
      </w:tr>
      <w:tr xmlns:wp14="http://schemas.microsoft.com/office/word/2010/wordml" w:rsidR="005328E5" w:rsidTr="0A86C5B8" w14:paraId="3656B9AB" wp14:textId="77777777">
        <w:trPr>
          <w:trHeight w:val="263"/>
        </w:trPr>
        <w:tc>
          <w:tcPr>
            <w:tcW w:w="2736" w:type="dxa"/>
            <w:tcMar/>
          </w:tcPr>
          <w:p w:rsidR="005328E5" w:rsidP="005328E5" w:rsidRDefault="005328E5" w14:paraId="45FB0818" wp14:textId="77777777">
            <w:pPr>
              <w:pStyle w:val="Heading5"/>
              <w:tabs>
                <w:tab w:val="left" w:pos="861"/>
              </w:tabs>
              <w:outlineLvl w:val="4"/>
              <w:rPr>
                <w:rFonts w:ascii="Gill Sans MT" w:hAnsi="Gill Sans MT"/>
                <w:color w:val="035A63"/>
                <w:lang w:eastAsia="en-IE"/>
              </w:rPr>
            </w:pPr>
          </w:p>
        </w:tc>
        <w:tc>
          <w:tcPr>
            <w:tcW w:w="4852" w:type="dxa"/>
            <w:tcMar/>
          </w:tcPr>
          <w:p w:rsidRPr="000F5090" w:rsidR="005328E5" w:rsidP="005328E5" w:rsidRDefault="005328E5" w14:paraId="049F31CB" wp14:textId="77777777">
            <w:pPr>
              <w:pStyle w:val="Heading5"/>
              <w:tabs>
                <w:tab w:val="left" w:pos="861"/>
              </w:tabs>
              <w:outlineLvl w:val="4"/>
              <w:rPr>
                <w:rFonts w:ascii="Gill Sans MT" w:hAnsi="Gill Sans MT"/>
                <w:color w:val="035A63"/>
                <w:lang w:eastAsia="en-IE"/>
              </w:rPr>
            </w:pPr>
          </w:p>
        </w:tc>
      </w:tr>
      <w:tr xmlns:wp14="http://schemas.microsoft.com/office/word/2010/wordml" w:rsidR="005328E5" w:rsidTr="0A86C5B8" w14:paraId="53365D98" wp14:textId="77777777">
        <w:trPr>
          <w:trHeight w:val="270"/>
        </w:trPr>
        <w:tc>
          <w:tcPr>
            <w:tcW w:w="2736" w:type="dxa"/>
            <w:tcMar/>
          </w:tcPr>
          <w:p w:rsidR="005328E5" w:rsidP="005328E5" w:rsidRDefault="005328E5" w14:paraId="0AB112ED" wp14:textId="77777777">
            <w:pPr>
              <w:pStyle w:val="Heading5"/>
              <w:tabs>
                <w:tab w:val="left" w:pos="861"/>
              </w:tabs>
              <w:outlineLvl w:val="4"/>
              <w:rPr>
                <w:rFonts w:ascii="Gill Sans MT" w:hAnsi="Gill Sans MT"/>
                <w:color w:val="035A63"/>
                <w:lang w:eastAsia="en-IE"/>
              </w:rPr>
            </w:pPr>
            <w:r>
              <w:rPr>
                <w:rFonts w:ascii="Gill Sans MT" w:hAnsi="Gill Sans MT"/>
                <w:color w:val="035A63"/>
                <w:lang w:eastAsia="en-IE"/>
              </w:rPr>
              <w:t>Next Review Date</w:t>
            </w:r>
          </w:p>
        </w:tc>
        <w:tc>
          <w:tcPr>
            <w:tcW w:w="4852" w:type="dxa"/>
            <w:tcMar/>
          </w:tcPr>
          <w:p w:rsidRPr="00052E9D" w:rsidR="005328E5" w:rsidP="005328E5" w:rsidRDefault="005328E5" w14:paraId="53128261" wp14:textId="2EFC9625">
            <w:pPr>
              <w:pStyle w:val="Heading5"/>
              <w:tabs>
                <w:tab w:val="left" w:pos="861"/>
              </w:tabs>
              <w:outlineLvl w:val="4"/>
              <w:rPr>
                <w:rFonts w:ascii="Gill Sans MT" w:hAnsi="Gill Sans MT"/>
                <w:color w:val="035A63"/>
                <w:lang w:eastAsia="en-IE"/>
              </w:rPr>
            </w:pPr>
            <w:r w:rsidRPr="0A86C5B8" w:rsidR="735D60D9">
              <w:rPr>
                <w:rFonts w:ascii="Gill Sans MT" w:hAnsi="Gill Sans MT"/>
                <w:color w:val="035A63"/>
                <w:lang w:eastAsia="en-IE"/>
              </w:rPr>
              <w:t>April 2024</w:t>
            </w:r>
          </w:p>
        </w:tc>
      </w:tr>
      <w:tr xmlns:wp14="http://schemas.microsoft.com/office/word/2010/wordml" w:rsidR="005328E5" w:rsidTr="0A86C5B8" w14:paraId="62486C05" wp14:textId="77777777">
        <w:trPr>
          <w:trHeight w:val="270"/>
        </w:trPr>
        <w:tc>
          <w:tcPr>
            <w:tcW w:w="2736" w:type="dxa"/>
            <w:tcMar/>
          </w:tcPr>
          <w:p w:rsidR="005328E5" w:rsidP="005328E5" w:rsidRDefault="005328E5" w14:paraId="4101652C" wp14:textId="77777777">
            <w:pPr>
              <w:pStyle w:val="Heading5"/>
              <w:tabs>
                <w:tab w:val="left" w:pos="861"/>
              </w:tabs>
              <w:outlineLvl w:val="4"/>
              <w:rPr>
                <w:rFonts w:ascii="Gill Sans MT" w:hAnsi="Gill Sans MT"/>
                <w:color w:val="035A63"/>
                <w:lang w:eastAsia="en-IE"/>
              </w:rPr>
            </w:pPr>
          </w:p>
        </w:tc>
        <w:tc>
          <w:tcPr>
            <w:tcW w:w="4852" w:type="dxa"/>
            <w:tcMar/>
          </w:tcPr>
          <w:p w:rsidR="005328E5" w:rsidP="005328E5" w:rsidRDefault="005328E5" w14:paraId="4B99056E" wp14:textId="77777777">
            <w:pPr>
              <w:pStyle w:val="Heading5"/>
              <w:tabs>
                <w:tab w:val="left" w:pos="861"/>
              </w:tabs>
              <w:outlineLvl w:val="4"/>
              <w:rPr>
                <w:rFonts w:ascii="Gill Sans MT" w:hAnsi="Gill Sans MT"/>
                <w:color w:val="035A63"/>
                <w:lang w:eastAsia="en-IE"/>
              </w:rPr>
            </w:pPr>
          </w:p>
        </w:tc>
      </w:tr>
    </w:tbl>
    <w:p xmlns:wp14="http://schemas.microsoft.com/office/word/2010/wordml" w:rsidRPr="008702C0" w:rsidR="005328E5" w:rsidP="005328E5" w:rsidRDefault="005328E5" w14:paraId="1299C43A" wp14:textId="77777777">
      <w:pPr>
        <w:rPr>
          <w:lang w:eastAsia="en-IE"/>
        </w:rPr>
      </w:pPr>
    </w:p>
    <w:p xmlns:wp14="http://schemas.microsoft.com/office/word/2010/wordml" w:rsidRPr="00FF396A" w:rsidR="005328E5" w:rsidP="005328E5" w:rsidRDefault="005328E5" w14:paraId="4DDBEF00" wp14:textId="77777777">
      <w:pPr>
        <w:pStyle w:val="Heading5"/>
        <w:tabs>
          <w:tab w:val="left" w:pos="861"/>
        </w:tabs>
        <w:jc w:val="center"/>
        <w:rPr>
          <w:rFonts w:ascii="Gill Sans MT" w:hAnsi="Gill Sans MT"/>
          <w:b/>
          <w:color w:val="035A63"/>
          <w:sz w:val="50"/>
          <w:szCs w:val="50"/>
          <w:lang w:eastAsia="en-IE"/>
        </w:rPr>
      </w:pPr>
    </w:p>
    <w:p xmlns:wp14="http://schemas.microsoft.com/office/word/2010/wordml" w:rsidR="005328E5" w:rsidP="005328E5" w:rsidRDefault="005328E5" w14:paraId="0AA2D21E" wp14:textId="77777777">
      <w:pPr>
        <w:rPr>
          <w:lang w:eastAsia="en-IE"/>
        </w:rPr>
      </w:pPr>
      <w:r>
        <w:rPr>
          <w:noProof/>
          <w:lang w:val="en-GB" w:eastAsia="en-GB"/>
        </w:rPr>
        <mc:AlternateContent>
          <mc:Choice Requires="wps">
            <w:drawing>
              <wp:anchor xmlns:wp14="http://schemas.microsoft.com/office/word/2010/wordprocessingDrawing" distT="0" distB="0" distL="114300" distR="114300" simplePos="0" relativeHeight="251662336" behindDoc="0" locked="0" layoutInCell="1" allowOverlap="1" wp14:anchorId="337EC210" wp14:editId="638063D5">
                <wp:simplePos x="0" y="0"/>
                <wp:positionH relativeFrom="column">
                  <wp:posOffset>-321945</wp:posOffset>
                </wp:positionH>
                <wp:positionV relativeFrom="paragraph">
                  <wp:posOffset>396875</wp:posOffset>
                </wp:positionV>
                <wp:extent cx="5029200" cy="652145"/>
                <wp:effectExtent l="0" t="0" r="0" b="0"/>
                <wp:wrapTight wrapText="bothSides">
                  <wp:wrapPolygon edited="0">
                    <wp:start x="273" y="2103"/>
                    <wp:lineTo x="273" y="19350"/>
                    <wp:lineTo x="21273" y="19350"/>
                    <wp:lineTo x="21273" y="2103"/>
                    <wp:lineTo x="273" y="2103"/>
                  </wp:wrapPolygon>
                </wp:wrapTight>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6A34C8" w:rsidR="00D40BBE" w:rsidP="006D5DAB" w:rsidRDefault="00D40BBE" w14:paraId="3461D779" wp14:textId="77777777">
                            <w:pPr>
                              <w:pStyle w:val="TUDublinSubtitleWhite"/>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45849EB6">
              <v:shape id="Text Box 11" style="position:absolute;margin-left:-25.35pt;margin-top:31.25pt;width:396pt;height:5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" w14:anchorId="337EC210">
                <v:textbox inset=",7.2pt,,7.2pt">
                  <w:txbxContent>
                    <w:p w:rsidRPr="006A34C8" w:rsidR="00D40BBE" w:rsidP="006D5DAB" w:rsidRDefault="00D40BBE" w14:paraId="3CF2D8B6" wp14:textId="77777777">
                      <w:pPr>
                        <w:pStyle w:val="TUDublinSubtitleWhite"/>
                      </w:pPr>
                    </w:p>
                  </w:txbxContent>
                </v:textbox>
                <w10:wrap type="tight"/>
              </v:shape>
            </w:pict>
          </mc:Fallback>
        </mc:AlternateContent>
      </w:r>
    </w:p>
    <w:p xmlns:wp14="http://schemas.microsoft.com/office/word/2010/wordml" w:rsidRPr="005533B3" w:rsidR="005328E5" w:rsidP="005328E5" w:rsidRDefault="005328E5" w14:paraId="0FB78278" wp14:textId="77777777">
      <w:pPr>
        <w:rPr>
          <w:lang w:eastAsia="en-IE"/>
        </w:rPr>
      </w:pPr>
    </w:p>
    <w:p xmlns:wp14="http://schemas.microsoft.com/office/word/2010/wordml" w:rsidR="005328E5" w:rsidP="005328E5" w:rsidRDefault="005328E5" w14:paraId="1FC39945" wp14:textId="77777777">
      <w:pPr>
        <w:pStyle w:val="Heading5"/>
        <w:tabs>
          <w:tab w:val="left" w:pos="861"/>
        </w:tabs>
        <w:rPr>
          <w:rFonts w:ascii="Gill Sans MT" w:hAnsi="Gill Sans MT"/>
          <w:b/>
          <w:color w:val="035A63"/>
          <w:sz w:val="40"/>
          <w:szCs w:val="40"/>
          <w:lang w:eastAsia="en-IE"/>
        </w:rPr>
      </w:pPr>
    </w:p>
    <w:p xmlns:wp14="http://schemas.microsoft.com/office/word/2010/wordml" w:rsidR="005328E5" w:rsidP="005328E5" w:rsidRDefault="005328E5" w14:paraId="0562CB0E" wp14:textId="77777777">
      <w:pPr>
        <w:pStyle w:val="Heading5"/>
        <w:tabs>
          <w:tab w:val="left" w:pos="861"/>
        </w:tabs>
        <w:jc w:val="center"/>
        <w:rPr>
          <w:rFonts w:ascii="Gill Sans MT" w:hAnsi="Gill Sans MT"/>
          <w:b/>
          <w:color w:val="035A63"/>
          <w:sz w:val="40"/>
          <w:szCs w:val="40"/>
          <w:lang w:eastAsia="en-IE"/>
        </w:rPr>
      </w:pPr>
    </w:p>
    <w:p xmlns:wp14="http://schemas.microsoft.com/office/word/2010/wordml" w:rsidRPr="001961A5" w:rsidR="005328E5" w:rsidP="005328E5" w:rsidRDefault="005328E5" w14:paraId="34CE0A41" wp14:textId="77777777">
      <w:pPr>
        <w:rPr>
          <w:lang w:eastAsia="en-IE"/>
        </w:rPr>
      </w:pPr>
    </w:p>
    <w:p xmlns:wp14="http://schemas.microsoft.com/office/word/2010/wordml" w:rsidR="005328E5" w:rsidP="005328E5" w:rsidRDefault="005328E5" w14:paraId="62EBF3C5" wp14:textId="77777777">
      <w:pPr>
        <w:pStyle w:val="Heading5"/>
        <w:tabs>
          <w:tab w:val="left" w:pos="861"/>
        </w:tabs>
        <w:jc w:val="center"/>
        <w:rPr>
          <w:rFonts w:ascii="Gill Sans MT" w:hAnsi="Gill Sans MT"/>
          <w:i/>
          <w:color w:val="035A63"/>
          <w:sz w:val="24"/>
          <w:szCs w:val="40"/>
          <w:lang w:eastAsia="en-IE"/>
        </w:rPr>
      </w:pPr>
    </w:p>
    <w:p xmlns:wp14="http://schemas.microsoft.com/office/word/2010/wordml" w:rsidR="005328E5" w:rsidP="005328E5" w:rsidRDefault="005328E5" w14:paraId="6D98A12B" wp14:textId="77777777">
      <w:pPr>
        <w:rPr>
          <w:lang w:eastAsia="en-IE"/>
        </w:rPr>
      </w:pPr>
    </w:p>
    <w:p xmlns:wp14="http://schemas.microsoft.com/office/word/2010/wordml" w:rsidR="005328E5" w:rsidP="005328E5" w:rsidRDefault="005328E5" w14:paraId="2946DB82" wp14:textId="77777777">
      <w:pPr>
        <w:rPr>
          <w:lang w:eastAsia="en-IE"/>
        </w:rPr>
      </w:pPr>
    </w:p>
    <w:p xmlns:wp14="http://schemas.microsoft.com/office/word/2010/wordml" w:rsidR="005328E5" w:rsidP="005328E5" w:rsidRDefault="005328E5" w14:paraId="5997CC1D" wp14:textId="77777777">
      <w:pPr>
        <w:pStyle w:val="BodyText"/>
        <w:rPr>
          <w:sz w:val="22"/>
          <w:szCs w:val="22"/>
          <w:lang w:eastAsia="en-IE"/>
        </w:rPr>
      </w:pPr>
    </w:p>
    <w:p xmlns:wp14="http://schemas.microsoft.com/office/word/2010/wordml" w:rsidR="005328E5" w:rsidP="005328E5" w:rsidRDefault="005328E5" w14:paraId="110FFD37" wp14:textId="77777777">
      <w:pPr>
        <w:pStyle w:val="BodyText"/>
        <w:rPr>
          <w:sz w:val="22"/>
          <w:szCs w:val="22"/>
          <w:lang w:eastAsia="en-IE"/>
        </w:rPr>
      </w:pPr>
    </w:p>
    <w:p xmlns:wp14="http://schemas.microsoft.com/office/word/2010/wordml" w:rsidRPr="00516A1C" w:rsidR="005328E5" w:rsidP="00516A1C" w:rsidRDefault="005328E5" w14:paraId="6B699379" wp14:textId="77777777">
      <w:pPr>
        <w:rPr>
          <w:rFonts w:ascii="Times New Roman"/>
          <w:sz w:val="20"/>
        </w:rPr>
      </w:pPr>
      <w:r>
        <w:rPr>
          <w:rFonts w:ascii="Times New Roman"/>
          <w:sz w:val="20"/>
        </w:rPr>
        <w:br w:type="page"/>
      </w:r>
    </w:p>
    <w:p xmlns:wp14="http://schemas.microsoft.com/office/word/2010/wordml" w:rsidRPr="004E2698" w:rsidR="005328E5" w:rsidP="005328E5" w:rsidRDefault="005328E5" w14:paraId="4FD8F402" wp14:textId="77777777">
      <w:pPr>
        <w:pStyle w:val="header2"/>
      </w:pPr>
      <w:bookmarkStart w:name="_Toc132382843" w:id="0"/>
      <w:r w:rsidRPr="004E2698">
        <w:t>Introduction</w:t>
      </w:r>
      <w:bookmarkEnd w:id="0"/>
      <w:r w:rsidRPr="004E2698">
        <w:t xml:space="preserve">  </w:t>
      </w:r>
    </w:p>
    <w:p xmlns:wp14="http://schemas.microsoft.com/office/word/2010/wordml" w:rsidR="005328E5" w:rsidP="005328E5" w:rsidRDefault="005328E5" w14:paraId="3FE9F23F" wp14:textId="77777777">
      <w:pPr>
        <w:pStyle w:val="edelnorm"/>
        <w:rPr>
          <w:highlight w:val="yellow"/>
        </w:rPr>
      </w:pPr>
    </w:p>
    <w:p xmlns:wp14="http://schemas.microsoft.com/office/word/2010/wordml" w:rsidR="005328E5" w:rsidP="005328E5" w:rsidRDefault="005328E5" w14:paraId="1CFD9A4A" wp14:textId="77777777">
      <w:pPr>
        <w:pStyle w:val="edelnorm"/>
      </w:pPr>
      <w:r w:rsidRPr="004E2698">
        <w:t>This Safety, Health and Welfare Strategy is driven by our moral, legal, economic and social sense of responsibility</w:t>
      </w:r>
      <w:r w:rsidRPr="004E2698">
        <w:rPr>
          <w:color w:val="31849B" w:themeColor="accent5" w:themeShade="BF"/>
        </w:rPr>
        <w:t>.</w:t>
      </w:r>
      <w:r w:rsidRPr="00FD5FF4">
        <w:rPr>
          <w:color w:val="31849B" w:themeColor="accent5" w:themeShade="BF"/>
        </w:rPr>
        <w:t xml:space="preserve"> </w:t>
      </w:r>
      <w:r w:rsidRPr="00F94CBF">
        <w:t>It demonstrates that the University values and cares about staff,</w:t>
      </w:r>
      <w:r>
        <w:t xml:space="preserve"> </w:t>
      </w:r>
      <w:r w:rsidRPr="00F94CBF">
        <w:t>researchers, students and others who engage</w:t>
      </w:r>
      <w:r w:rsidRPr="00AB7255">
        <w:t xml:space="preserve"> with us each day</w:t>
      </w:r>
      <w:r>
        <w:t>. It outlines</w:t>
      </w:r>
      <w:r w:rsidRPr="00AB7255">
        <w:t xml:space="preserve"> </w:t>
      </w:r>
      <w:r>
        <w:t xml:space="preserve">our intent </w:t>
      </w:r>
      <w:r w:rsidRPr="00AB7255">
        <w:t>to create a vibrant, teaching and learning community within a safe secure and</w:t>
      </w:r>
      <w:r>
        <w:t xml:space="preserve"> </w:t>
      </w:r>
      <w:r w:rsidRPr="00AB7255">
        <w:t>healthy environment.</w:t>
      </w:r>
    </w:p>
    <w:p xmlns:wp14="http://schemas.microsoft.com/office/word/2010/wordml" w:rsidR="005328E5" w:rsidP="005328E5" w:rsidRDefault="005328E5" w14:paraId="1F72F646" wp14:textId="77777777">
      <w:pPr>
        <w:pStyle w:val="edelnorm"/>
      </w:pPr>
    </w:p>
    <w:p xmlns:wp14="http://schemas.microsoft.com/office/word/2010/wordml" w:rsidR="005328E5" w:rsidP="005328E5" w:rsidRDefault="005328E5" w14:paraId="54BC6EBD" wp14:textId="77777777">
      <w:pPr>
        <w:pStyle w:val="edelnorm"/>
      </w:pPr>
      <w:r>
        <w:t xml:space="preserve">The need for a strategic approach for Safety, Health and Welfare was identified as a result of an internal review of the service. This strategic plan covers the period from </w:t>
      </w:r>
      <w:r w:rsidRPr="004E2698">
        <w:t>2023 - 2026</w:t>
      </w:r>
      <w:r>
        <w:t xml:space="preserve"> and has been informed by, and developed to support the University’s  </w:t>
      </w:r>
      <w:hyperlink w:history="1" r:id="rId10">
        <w:r w:rsidRPr="00D97206">
          <w:rPr>
            <w:rStyle w:val="Hyperlink"/>
          </w:rPr>
          <w:t>Strategic Plan</w:t>
        </w:r>
      </w:hyperlink>
      <w:r>
        <w:t>, which is built upon the 3 Strategic pillars of People, Planet and Partnership.</w:t>
      </w:r>
    </w:p>
    <w:p xmlns:wp14="http://schemas.microsoft.com/office/word/2010/wordml" w:rsidR="005328E5" w:rsidP="005328E5" w:rsidRDefault="005328E5" w14:paraId="08CE6F91" wp14:textId="77777777">
      <w:pPr>
        <w:pStyle w:val="edelnorm"/>
      </w:pPr>
    </w:p>
    <w:p xmlns:wp14="http://schemas.microsoft.com/office/word/2010/wordml" w:rsidR="005328E5" w:rsidP="005328E5" w:rsidRDefault="005328E5" w14:paraId="19CAB2A8" wp14:textId="77777777">
      <w:pPr>
        <w:pStyle w:val="edelnorm"/>
      </w:pPr>
      <w:r>
        <w:t>The University strives to meet the highest standards of health and safety performance and does so to support and enhance research and teaching across the University. A failure to meet these high standards could result in service and reputational impact.</w:t>
      </w:r>
      <w:r w:rsidRPr="00F94CBF">
        <w:t xml:space="preserve"> </w:t>
      </w:r>
    </w:p>
    <w:p xmlns:wp14="http://schemas.microsoft.com/office/word/2010/wordml" w:rsidR="005328E5" w:rsidP="005328E5" w:rsidRDefault="005328E5" w14:paraId="61CDCEAD" wp14:textId="77777777">
      <w:pPr>
        <w:pStyle w:val="edelnorm"/>
      </w:pPr>
    </w:p>
    <w:p xmlns:wp14="http://schemas.microsoft.com/office/word/2010/wordml" w:rsidR="005328E5" w:rsidP="005328E5" w:rsidRDefault="005328E5" w14:paraId="3120F815" wp14:textId="77777777">
      <w:pPr>
        <w:pStyle w:val="edelnorm"/>
      </w:pPr>
      <w:r>
        <w:t xml:space="preserve">This strategic plan aligns to our </w:t>
      </w:r>
      <w:r w:rsidRPr="00FD5FF4">
        <w:rPr>
          <w:color w:val="31849B" w:themeColor="accent5" w:themeShade="BF"/>
        </w:rPr>
        <w:t xml:space="preserve">core values </w:t>
      </w:r>
      <w:r>
        <w:t xml:space="preserve">and sets out our </w:t>
      </w:r>
      <w:r w:rsidRPr="00FD5FF4">
        <w:rPr>
          <w:color w:val="31849B" w:themeColor="accent5" w:themeShade="BF"/>
        </w:rPr>
        <w:t>Mission</w:t>
      </w:r>
      <w:r>
        <w:t xml:space="preserve">, </w:t>
      </w:r>
      <w:r w:rsidRPr="00FD5FF4">
        <w:rPr>
          <w:color w:val="31849B" w:themeColor="accent5" w:themeShade="BF"/>
        </w:rPr>
        <w:t>Vision</w:t>
      </w:r>
      <w:r>
        <w:t xml:space="preserve">, </w:t>
      </w:r>
      <w:r w:rsidRPr="00FD5FF4">
        <w:rPr>
          <w:color w:val="31849B" w:themeColor="accent5" w:themeShade="BF"/>
        </w:rPr>
        <w:t xml:space="preserve">Values </w:t>
      </w:r>
      <w:r>
        <w:t xml:space="preserve">and our </w:t>
      </w:r>
      <w:r w:rsidRPr="00FD5FF4">
        <w:rPr>
          <w:color w:val="31849B" w:themeColor="accent5" w:themeShade="BF"/>
        </w:rPr>
        <w:t>Strategic Priorities</w:t>
      </w:r>
      <w:r>
        <w:t>. It has been devised to engage all staff to improve the efficiency and effectiveness of our health and safety management system, to maintain legal compliance as a minimum, to deliver a safer and healthier work environment for all those engaging with us, and to encourage and enable a positive and sustainable safety culture.</w:t>
      </w:r>
    </w:p>
    <w:p xmlns:wp14="http://schemas.microsoft.com/office/word/2010/wordml" w:rsidR="005328E5" w:rsidP="005328E5" w:rsidRDefault="005328E5" w14:paraId="6BB9E253" wp14:textId="77777777">
      <w:pPr>
        <w:pStyle w:val="edelnorm"/>
      </w:pPr>
    </w:p>
    <w:p xmlns:wp14="http://schemas.microsoft.com/office/word/2010/wordml" w:rsidRPr="004E2698" w:rsidR="005328E5" w:rsidP="005328E5" w:rsidRDefault="005328E5" w14:paraId="6F5E504D" wp14:textId="77777777">
      <w:pPr>
        <w:pStyle w:val="edelnorm"/>
      </w:pPr>
      <w:r w:rsidRPr="00F94CBF">
        <w:t xml:space="preserve">This </w:t>
      </w:r>
      <w:r>
        <w:t xml:space="preserve">strategic plan </w:t>
      </w:r>
      <w:r w:rsidRPr="00F94CBF">
        <w:t>seeks to respond to the changing health and safety climate, enhance existing arrangements and provide further benefits to the strategic and operational management of health and safety at the University.</w:t>
      </w:r>
      <w:bookmarkStart w:name="Membership" w:id="1"/>
      <w:bookmarkEnd w:id="1"/>
    </w:p>
    <w:p xmlns:wp14="http://schemas.microsoft.com/office/word/2010/wordml" w:rsidRPr="006D098F" w:rsidR="005328E5" w:rsidP="005328E5" w:rsidRDefault="005328E5" w14:paraId="23DE523C" wp14:textId="77777777">
      <w:pPr>
        <w:pStyle w:val="header2"/>
        <w:numPr>
          <w:ilvl w:val="0"/>
          <w:numId w:val="0"/>
        </w:numPr>
        <w:ind w:left="460"/>
      </w:pPr>
      <w:bookmarkStart w:name="The_Audit_and_Risk_Committee_shall_consi" w:id="2"/>
      <w:bookmarkStart w:name="At_least_one_member_of_the_Audit_and_Ris" w:id="3"/>
      <w:bookmarkEnd w:id="2"/>
      <w:bookmarkEnd w:id="3"/>
    </w:p>
    <w:p xmlns:wp14="http://schemas.microsoft.com/office/word/2010/wordml" w:rsidRPr="00F94CBF" w:rsidR="005328E5" w:rsidP="005328E5" w:rsidRDefault="005328E5" w14:paraId="2094A7E5" wp14:textId="77777777">
      <w:pPr>
        <w:pStyle w:val="header2"/>
      </w:pPr>
      <w:bookmarkStart w:name="_Hlk121491247" w:id="4"/>
      <w:bookmarkStart w:name="_Toc132382844" w:id="5"/>
      <w:r w:rsidRPr="00F94CBF">
        <w:t>Mission</w:t>
      </w:r>
      <w:r>
        <w:t>, Vision and Values</w:t>
      </w:r>
      <w:bookmarkEnd w:id="5"/>
    </w:p>
    <w:p xmlns:wp14="http://schemas.microsoft.com/office/word/2010/wordml" w:rsidR="005328E5" w:rsidP="005328E5" w:rsidRDefault="005328E5" w14:paraId="52E56223" wp14:textId="77777777">
      <w:pPr>
        <w:pStyle w:val="Heading2"/>
        <w:ind w:left="360"/>
        <w:rPr>
          <w:rFonts w:eastAsiaTheme="minorHAnsi"/>
          <w:color w:val="31849B" w:themeColor="accent5" w:themeShade="BF"/>
          <w:sz w:val="26"/>
          <w:szCs w:val="26"/>
          <w:lang w:val="en-GB"/>
        </w:rPr>
      </w:pPr>
    </w:p>
    <w:p xmlns:wp14="http://schemas.microsoft.com/office/word/2010/wordml" w:rsidRPr="004E2698" w:rsidR="005328E5" w:rsidP="005328E5" w:rsidRDefault="005328E5" w14:paraId="5F0E4BB4" wp14:textId="77777777">
      <w:pPr>
        <w:pStyle w:val="Heading2"/>
        <w:numPr>
          <w:ilvl w:val="1"/>
          <w:numId w:val="2"/>
        </w:numPr>
        <w:rPr>
          <w:rFonts w:ascii="Calibri Light" w:hAnsi="Calibri Light" w:cs="Calibri Light"/>
        </w:rPr>
      </w:pPr>
      <w:bookmarkStart w:name="_Toc132382845" w:id="6"/>
      <w:r w:rsidRPr="004E2698">
        <w:rPr>
          <w:rStyle w:val="Heading3Char"/>
        </w:rPr>
        <w:t>University Mission</w:t>
      </w:r>
      <w:r w:rsidRPr="008319B9">
        <w:rPr>
          <w:rFonts w:ascii="Calibri Light" w:hAnsi="Calibri Light" w:cs="Calibri Light"/>
        </w:rPr>
        <w:t xml:space="preserve"> </w:t>
      </w:r>
      <w:r w:rsidRPr="00F94CBF">
        <w:rPr>
          <w:rFonts w:ascii="Calibri Light" w:hAnsi="Calibri Light" w:cs="Calibri Light"/>
          <w:b w:val="0"/>
          <w:bCs w:val="0"/>
        </w:rPr>
        <w:t xml:space="preserve">– </w:t>
      </w:r>
      <w:r w:rsidRPr="004E2698">
        <w:rPr>
          <w:rFonts w:ascii="Calibri Light" w:hAnsi="Calibri Light" w:cs="Calibri Light"/>
          <w:bCs w:val="0"/>
        </w:rPr>
        <w:t>Excellence, Practice-led Co creation</w:t>
      </w:r>
      <w:r>
        <w:rPr>
          <w:rFonts w:ascii="Calibri Light" w:hAnsi="Calibri Light" w:cs="Calibri Light"/>
          <w:bCs w:val="0"/>
        </w:rPr>
        <w:t>.</w:t>
      </w:r>
      <w:bookmarkEnd w:id="6"/>
    </w:p>
    <w:p xmlns:wp14="http://schemas.microsoft.com/office/word/2010/wordml" w:rsidRPr="004E2698" w:rsidR="005328E5" w:rsidP="005328E5" w:rsidRDefault="005328E5" w14:paraId="07547A01" wp14:textId="77777777">
      <w:pPr>
        <w:pStyle w:val="Heading2"/>
        <w:ind w:left="460"/>
        <w:rPr>
          <w:rFonts w:ascii="Calibri Light" w:hAnsi="Calibri Light" w:cs="Calibri Light"/>
        </w:rPr>
      </w:pPr>
    </w:p>
    <w:p xmlns:wp14="http://schemas.microsoft.com/office/word/2010/wordml" w:rsidRPr="00855806" w:rsidR="005328E5" w:rsidP="005328E5" w:rsidRDefault="005328E5" w14:paraId="5556EB9B" wp14:textId="77777777">
      <w:pPr>
        <w:pStyle w:val="Heading2"/>
        <w:ind w:left="0"/>
        <w:jc w:val="both"/>
        <w:rPr>
          <w:rFonts w:ascii="Calibri Light" w:hAnsi="Calibri Light" w:cs="Calibri Light"/>
          <w:b w:val="0"/>
        </w:rPr>
      </w:pPr>
      <w:bookmarkStart w:name="_Toc132382846" w:id="7"/>
      <w:r w:rsidRPr="004E2698">
        <w:rPr>
          <w:rStyle w:val="Heading4Char"/>
        </w:rPr>
        <w:t>SHW Mission</w:t>
      </w:r>
      <w:r w:rsidRPr="00FD5FF4">
        <w:rPr>
          <w:b w:val="0"/>
        </w:rPr>
        <w:t xml:space="preserve"> </w:t>
      </w:r>
      <w:r w:rsidRPr="00FD5FF4">
        <w:rPr>
          <w:rFonts w:ascii="Calibri Light" w:hAnsi="Calibri Light" w:cs="Calibri Light"/>
          <w:b w:val="0"/>
          <w:bCs w:val="0"/>
        </w:rPr>
        <w:t xml:space="preserve">- </w:t>
      </w:r>
      <w:r w:rsidRPr="00855806">
        <w:rPr>
          <w:rFonts w:ascii="Calibri Light" w:hAnsi="Calibri Light" w:cs="Calibri Light"/>
          <w:b w:val="0"/>
        </w:rPr>
        <w:t>We support teaching, learning and research activities across the University by promoting a safe and healthy campus environment. We facilitate risk assessments to eliminate and reduce risks. We recommend measures to ensure that all campus users who may be affected by our activities, are not exposed to risks, injury or ill health.</w:t>
      </w:r>
      <w:bookmarkEnd w:id="7"/>
    </w:p>
    <w:p xmlns:wp14="http://schemas.microsoft.com/office/word/2010/wordml" w:rsidR="005328E5" w:rsidP="005328E5" w:rsidRDefault="005328E5" w14:paraId="5043CB0F" wp14:textId="77777777">
      <w:pPr>
        <w:pStyle w:val="Heading2"/>
        <w:ind w:left="0"/>
        <w:jc w:val="both"/>
        <w:rPr>
          <w:rStyle w:val="Heading3Char"/>
        </w:rPr>
      </w:pPr>
    </w:p>
    <w:p xmlns:wp14="http://schemas.microsoft.com/office/word/2010/wordml" w:rsidR="005328E5" w:rsidP="005328E5" w:rsidRDefault="005328E5" w14:paraId="6E42353A" wp14:textId="77777777">
      <w:pPr>
        <w:pStyle w:val="Heading2"/>
        <w:numPr>
          <w:ilvl w:val="1"/>
          <w:numId w:val="2"/>
        </w:numPr>
        <w:jc w:val="both"/>
        <w:rPr>
          <w:rFonts w:ascii="Calibri Light" w:hAnsi="Calibri Light" w:cs="Calibri Light"/>
        </w:rPr>
      </w:pPr>
      <w:bookmarkStart w:name="_Toc132382847" w:id="8"/>
      <w:r w:rsidRPr="004E2698">
        <w:rPr>
          <w:rStyle w:val="Heading3Char"/>
        </w:rPr>
        <w:t>University Vision</w:t>
      </w:r>
      <w:r w:rsidRPr="004E2698">
        <w:rPr>
          <w:rStyle w:val="Heading4Char"/>
        </w:rPr>
        <w:t xml:space="preserve"> –</w:t>
      </w:r>
      <w:r>
        <w:rPr>
          <w:rFonts w:ascii="Calibri Light" w:hAnsi="Calibri Light" w:cs="Calibri Light"/>
        </w:rPr>
        <w:t xml:space="preserve"> Creating a better world together.</w:t>
      </w:r>
      <w:bookmarkEnd w:id="8"/>
    </w:p>
    <w:p xmlns:wp14="http://schemas.microsoft.com/office/word/2010/wordml" w:rsidRPr="004E2698" w:rsidR="005328E5" w:rsidP="005328E5" w:rsidRDefault="005328E5" w14:paraId="07459315" wp14:textId="77777777">
      <w:pPr>
        <w:pStyle w:val="Heading2"/>
        <w:ind w:left="460"/>
        <w:jc w:val="both"/>
        <w:rPr>
          <w:rFonts w:ascii="Calibri Light" w:hAnsi="Calibri Light" w:cs="Calibri Light"/>
          <w:b w:val="0"/>
          <w:bCs w:val="0"/>
        </w:rPr>
      </w:pPr>
    </w:p>
    <w:p xmlns:wp14="http://schemas.microsoft.com/office/word/2010/wordml" w:rsidR="005328E5" w:rsidP="00516A1C" w:rsidRDefault="005328E5" w14:paraId="4BA098C8" wp14:textId="77777777">
      <w:pPr>
        <w:pStyle w:val="BodyText"/>
        <w:jc w:val="both"/>
        <w:rPr>
          <w:rStyle w:val="Heading3Char"/>
        </w:rPr>
      </w:pPr>
      <w:r w:rsidRPr="004E2698">
        <w:rPr>
          <w:rStyle w:val="Heading4Char"/>
        </w:rPr>
        <w:t>SHW Vision</w:t>
      </w:r>
      <w:r w:rsidRPr="002069CF">
        <w:rPr>
          <w:rFonts w:asciiTheme="minorHAnsi" w:hAnsiTheme="minorHAnsi" w:cstheme="minorHAnsi"/>
          <w:color w:val="31849B" w:themeColor="accent5" w:themeShade="BF"/>
          <w:sz w:val="26"/>
          <w:szCs w:val="26"/>
        </w:rPr>
        <w:t xml:space="preserve"> </w:t>
      </w:r>
      <w:r>
        <w:rPr>
          <w:rFonts w:asciiTheme="minorHAnsi" w:hAnsiTheme="minorHAnsi" w:cstheme="minorHAnsi"/>
          <w:color w:val="31849B" w:themeColor="accent5" w:themeShade="BF"/>
          <w:sz w:val="26"/>
          <w:szCs w:val="26"/>
        </w:rPr>
        <w:t xml:space="preserve">– </w:t>
      </w:r>
      <w:r w:rsidRPr="00554B8C">
        <w:rPr>
          <w:rFonts w:ascii="Calibri Light" w:hAnsi="Calibri Light" w:cs="Calibri Light"/>
        </w:rPr>
        <w:t xml:space="preserve">Working together to ensure a culture of safety, health and welfare and the highest standards of health and safety practices that enhance and support research and teaching across the University and provide a safe environment for all </w:t>
      </w:r>
      <w:r w:rsidR="00516A1C">
        <w:rPr>
          <w:rFonts w:ascii="Calibri Light" w:hAnsi="Calibri Light" w:cs="Calibri Light"/>
        </w:rPr>
        <w:t>users.</w:t>
      </w:r>
    </w:p>
    <w:p xmlns:wp14="http://schemas.microsoft.com/office/word/2010/wordml" w:rsidR="005328E5" w:rsidP="005328E5" w:rsidRDefault="005328E5" w14:paraId="12E14269" wp14:textId="77777777">
      <w:pPr>
        <w:pStyle w:val="Heading2"/>
        <w:numPr>
          <w:ilvl w:val="1"/>
          <w:numId w:val="2"/>
        </w:numPr>
        <w:jc w:val="both"/>
        <w:rPr>
          <w:rFonts w:ascii="Calibri Light" w:hAnsi="Calibri Light" w:cs="Calibri Light"/>
        </w:rPr>
      </w:pPr>
      <w:bookmarkStart w:name="_Toc132382848" w:id="9"/>
      <w:r w:rsidRPr="004E2698">
        <w:rPr>
          <w:rStyle w:val="Heading3Char"/>
        </w:rPr>
        <w:t>Values</w:t>
      </w:r>
      <w:r>
        <w:t xml:space="preserve"> – </w:t>
      </w:r>
      <w:r w:rsidRPr="00FD5FF4">
        <w:rPr>
          <w:rFonts w:ascii="Calibri Light" w:hAnsi="Calibri Light" w:cs="Calibri Light"/>
        </w:rPr>
        <w:t>Excellence, Inclusion, Impact</w:t>
      </w:r>
      <w:bookmarkEnd w:id="9"/>
    </w:p>
    <w:p xmlns:wp14="http://schemas.microsoft.com/office/word/2010/wordml" w:rsidR="005328E5" w:rsidP="005328E5" w:rsidRDefault="005328E5" w14:paraId="6537F28F" wp14:textId="77777777">
      <w:pPr>
        <w:pStyle w:val="Heading2"/>
        <w:jc w:val="both"/>
        <w:rPr>
          <w:rStyle w:val="Heading3Char"/>
        </w:rPr>
      </w:pPr>
    </w:p>
    <w:p xmlns:wp14="http://schemas.microsoft.com/office/word/2010/wordml" w:rsidRPr="004E2698" w:rsidR="005328E5" w:rsidP="005328E5" w:rsidRDefault="005328E5" w14:paraId="7F597A49" wp14:textId="77777777">
      <w:pPr>
        <w:pStyle w:val="Heading4"/>
        <w:rPr>
          <w:rFonts w:ascii="Calibri Light" w:hAnsi="Calibri Light" w:cs="Calibri Light"/>
        </w:rPr>
      </w:pPr>
      <w:r>
        <w:t xml:space="preserve">SHW </w:t>
      </w:r>
      <w:r w:rsidRPr="005868F5">
        <w:t>Values</w:t>
      </w:r>
      <w:r>
        <w:t xml:space="preserve"> </w:t>
      </w:r>
    </w:p>
    <w:p xmlns:wp14="http://schemas.microsoft.com/office/word/2010/wordml" w:rsidRPr="008319B9" w:rsidR="005328E5" w:rsidP="005328E5" w:rsidRDefault="005328E5" w14:paraId="234D262E" wp14:textId="77777777">
      <w:pPr>
        <w:pStyle w:val="Heading6"/>
        <w:ind w:firstLine="720"/>
        <w:jc w:val="both"/>
        <w:rPr>
          <w:rFonts w:asciiTheme="minorHAnsi" w:hAnsiTheme="minorHAnsi" w:cstheme="minorHAnsi"/>
          <w:color w:val="31849B" w:themeColor="accent5" w:themeShade="BF"/>
        </w:rPr>
      </w:pPr>
      <w:r w:rsidRPr="008319B9">
        <w:rPr>
          <w:rFonts w:asciiTheme="minorHAnsi" w:hAnsiTheme="minorHAnsi" w:cstheme="minorHAnsi"/>
          <w:color w:val="31849B" w:themeColor="accent5" w:themeShade="BF"/>
          <w:sz w:val="24"/>
        </w:rPr>
        <w:t>Excellence</w:t>
      </w:r>
    </w:p>
    <w:p xmlns:wp14="http://schemas.microsoft.com/office/word/2010/wordml" w:rsidRPr="008319B9" w:rsidR="005328E5" w:rsidP="005328E5" w:rsidRDefault="005328E5" w14:paraId="7C2A5A74" wp14:textId="77777777">
      <w:pPr>
        <w:pStyle w:val="edelnorm"/>
        <w:numPr>
          <w:ilvl w:val="0"/>
          <w:numId w:val="5"/>
        </w:numPr>
      </w:pPr>
      <w:r w:rsidRPr="00CC6138">
        <w:t>Continuously support and encourage professional development of SHW staff to expand technical expertise and knowledge.</w:t>
      </w:r>
    </w:p>
    <w:p xmlns:wp14="http://schemas.microsoft.com/office/word/2010/wordml" w:rsidRPr="00CC6138" w:rsidR="005328E5" w:rsidP="005328E5" w:rsidRDefault="005328E5" w14:paraId="5199890B" wp14:textId="77777777">
      <w:pPr>
        <w:pStyle w:val="edelnorm"/>
        <w:numPr>
          <w:ilvl w:val="0"/>
          <w:numId w:val="5"/>
        </w:numPr>
      </w:pPr>
      <w:r w:rsidRPr="00CC6138">
        <w:t>Provide high quality service in a timely</w:t>
      </w:r>
      <w:r>
        <w:t>, effective and professional</w:t>
      </w:r>
      <w:r w:rsidRPr="00CC6138">
        <w:t xml:space="preserve"> manner.</w:t>
      </w:r>
    </w:p>
    <w:p xmlns:wp14="http://schemas.microsoft.com/office/word/2010/wordml" w:rsidR="005328E5" w:rsidP="005328E5" w:rsidRDefault="005328E5" w14:paraId="0CFC45A5" wp14:textId="77777777">
      <w:pPr>
        <w:pStyle w:val="edelnorm"/>
        <w:numPr>
          <w:ilvl w:val="0"/>
          <w:numId w:val="5"/>
        </w:numPr>
      </w:pPr>
      <w:r>
        <w:t>Be</w:t>
      </w:r>
      <w:r w:rsidRPr="00CC6138">
        <w:t xml:space="preserve"> ambassadors of safety, health and welfare responsibility.</w:t>
      </w:r>
    </w:p>
    <w:p xmlns:wp14="http://schemas.microsoft.com/office/word/2010/wordml" w:rsidRPr="00CC6138" w:rsidR="005328E5" w:rsidP="005328E5" w:rsidRDefault="005328E5" w14:paraId="6DFB9E20" wp14:textId="77777777">
      <w:pPr>
        <w:pStyle w:val="edelnorm"/>
        <w:ind w:left="0"/>
      </w:pPr>
    </w:p>
    <w:p xmlns:wp14="http://schemas.microsoft.com/office/word/2010/wordml" w:rsidRPr="008319B9" w:rsidR="005328E5" w:rsidP="005328E5" w:rsidRDefault="005328E5" w14:paraId="55DB467E" wp14:textId="77777777">
      <w:pPr>
        <w:pStyle w:val="Heading6"/>
        <w:ind w:firstLine="720"/>
        <w:jc w:val="both"/>
        <w:rPr>
          <w:rFonts w:asciiTheme="minorHAnsi" w:hAnsiTheme="minorHAnsi" w:cstheme="minorHAnsi"/>
          <w:color w:val="31849B" w:themeColor="accent5" w:themeShade="BF"/>
        </w:rPr>
      </w:pPr>
      <w:r>
        <w:rPr>
          <w:rFonts w:asciiTheme="minorHAnsi" w:hAnsiTheme="minorHAnsi" w:cstheme="minorHAnsi"/>
          <w:color w:val="31849B" w:themeColor="accent5" w:themeShade="BF"/>
          <w:sz w:val="24"/>
        </w:rPr>
        <w:t>Inclusion</w:t>
      </w:r>
    </w:p>
    <w:p xmlns:wp14="http://schemas.microsoft.com/office/word/2010/wordml" w:rsidR="005328E5" w:rsidP="005328E5" w:rsidRDefault="005328E5" w14:paraId="507A01DA" wp14:textId="77777777">
      <w:pPr>
        <w:pStyle w:val="edelnorm"/>
        <w:numPr>
          <w:ilvl w:val="0"/>
          <w:numId w:val="5"/>
        </w:numPr>
      </w:pPr>
      <w:r w:rsidRPr="00CC6138">
        <w:t>Treat everyone in the University community equitably with dignity, courtesy and respect.</w:t>
      </w:r>
    </w:p>
    <w:p xmlns:wp14="http://schemas.microsoft.com/office/word/2010/wordml" w:rsidRPr="00CC6138" w:rsidR="005328E5" w:rsidP="005328E5" w:rsidRDefault="005328E5" w14:paraId="58010466" wp14:textId="77777777">
      <w:pPr>
        <w:pStyle w:val="edelnorm"/>
        <w:numPr>
          <w:ilvl w:val="0"/>
          <w:numId w:val="5"/>
        </w:numPr>
      </w:pPr>
      <w:r w:rsidRPr="00CC6138">
        <w:t>Make training, consultations and services accessible and understandable.</w:t>
      </w:r>
    </w:p>
    <w:p xmlns:wp14="http://schemas.microsoft.com/office/word/2010/wordml" w:rsidR="005328E5" w:rsidP="005328E5" w:rsidRDefault="005328E5" w14:paraId="736E624A" wp14:textId="77777777">
      <w:pPr>
        <w:pStyle w:val="edelnorm"/>
        <w:numPr>
          <w:ilvl w:val="0"/>
          <w:numId w:val="5"/>
        </w:numPr>
      </w:pPr>
      <w:r w:rsidRPr="00CC6138">
        <w:t>Focus on partnering rather than policing health, safety and compliance.</w:t>
      </w:r>
    </w:p>
    <w:p xmlns:wp14="http://schemas.microsoft.com/office/word/2010/wordml" w:rsidR="005328E5" w:rsidP="005328E5" w:rsidRDefault="005328E5" w14:paraId="0D9172B6" wp14:textId="77777777">
      <w:pPr>
        <w:pStyle w:val="edelnorm"/>
        <w:numPr>
          <w:ilvl w:val="0"/>
          <w:numId w:val="5"/>
        </w:numPr>
      </w:pPr>
      <w:r w:rsidRPr="00CC6138">
        <w:t>Foster robust relationships with our stakeholders.</w:t>
      </w:r>
    </w:p>
    <w:p xmlns:wp14="http://schemas.microsoft.com/office/word/2010/wordml" w:rsidR="005328E5" w:rsidP="005328E5" w:rsidRDefault="005328E5" w14:paraId="70DF9E56" wp14:textId="77777777">
      <w:pPr>
        <w:pStyle w:val="edelnorm"/>
      </w:pPr>
    </w:p>
    <w:p xmlns:wp14="http://schemas.microsoft.com/office/word/2010/wordml" w:rsidRPr="008319B9" w:rsidR="005328E5" w:rsidP="005328E5" w:rsidRDefault="005328E5" w14:paraId="0590C468" wp14:textId="77777777">
      <w:pPr>
        <w:pStyle w:val="Heading6"/>
        <w:ind w:firstLine="720"/>
        <w:rPr>
          <w:rFonts w:asciiTheme="minorHAnsi" w:hAnsiTheme="minorHAnsi" w:cstheme="minorHAnsi"/>
          <w:color w:val="31849B" w:themeColor="accent5" w:themeShade="BF"/>
        </w:rPr>
      </w:pPr>
      <w:r>
        <w:rPr>
          <w:rFonts w:asciiTheme="minorHAnsi" w:hAnsiTheme="minorHAnsi" w:cstheme="minorHAnsi"/>
          <w:color w:val="31849B" w:themeColor="accent5" w:themeShade="BF"/>
          <w:sz w:val="24"/>
        </w:rPr>
        <w:t>Impact</w:t>
      </w:r>
    </w:p>
    <w:p xmlns:wp14="http://schemas.microsoft.com/office/word/2010/wordml" w:rsidRPr="00CC6138" w:rsidR="005328E5" w:rsidP="005328E5" w:rsidRDefault="005328E5" w14:paraId="1962E82F" wp14:textId="77777777">
      <w:pPr>
        <w:pStyle w:val="edelnorm"/>
        <w:numPr>
          <w:ilvl w:val="0"/>
          <w:numId w:val="5"/>
        </w:numPr>
      </w:pPr>
      <w:r>
        <w:t>F</w:t>
      </w:r>
      <w:r w:rsidRPr="00CC6138">
        <w:t>oster a solution-oriented capability focusing on finding rapid resolutions to challenges</w:t>
      </w:r>
      <w:r>
        <w:t>.</w:t>
      </w:r>
    </w:p>
    <w:p xmlns:wp14="http://schemas.microsoft.com/office/word/2010/wordml" w:rsidR="005328E5" w:rsidP="005328E5" w:rsidRDefault="005328E5" w14:paraId="12C6874E" wp14:textId="77777777">
      <w:pPr>
        <w:pStyle w:val="edelnorm"/>
        <w:numPr>
          <w:ilvl w:val="0"/>
          <w:numId w:val="5"/>
        </w:numPr>
      </w:pPr>
      <w:r w:rsidRPr="00CC6138">
        <w:t>Learn from our campus community and beyond; adapt innovative ideas to meet the needs of the university.</w:t>
      </w:r>
    </w:p>
    <w:p xmlns:wp14="http://schemas.microsoft.com/office/word/2010/wordml" w:rsidR="005328E5" w:rsidP="005328E5" w:rsidRDefault="005328E5" w14:paraId="0EE6C6F4" wp14:textId="77777777">
      <w:pPr>
        <w:pStyle w:val="edelnorm"/>
        <w:numPr>
          <w:ilvl w:val="0"/>
          <w:numId w:val="5"/>
        </w:numPr>
      </w:pPr>
      <w:r w:rsidRPr="00FD5FF4">
        <w:t>Support</w:t>
      </w:r>
      <w:r w:rsidRPr="00E9450A">
        <w:t xml:space="preserve"> </w:t>
      </w:r>
      <w:r w:rsidRPr="00A57ABE">
        <w:t>technological and innovative advances</w:t>
      </w:r>
      <w:bookmarkEnd w:id="4"/>
      <w:r>
        <w:t>.</w:t>
      </w:r>
    </w:p>
    <w:p xmlns:wp14="http://schemas.microsoft.com/office/word/2010/wordml" w:rsidR="005328E5" w:rsidP="005328E5" w:rsidRDefault="005328E5" w14:paraId="44E871BC" wp14:textId="77777777">
      <w:pPr>
        <w:pStyle w:val="edelnorm"/>
        <w:ind w:left="1080"/>
      </w:pPr>
    </w:p>
    <w:p xmlns:wp14="http://schemas.microsoft.com/office/word/2010/wordml" w:rsidR="005328E5" w:rsidP="005328E5" w:rsidRDefault="005328E5" w14:paraId="144A5D23" wp14:textId="77777777">
      <w:pPr>
        <w:pStyle w:val="header2"/>
        <w:numPr>
          <w:ilvl w:val="0"/>
          <w:numId w:val="0"/>
        </w:numPr>
        <w:ind w:left="460"/>
      </w:pPr>
    </w:p>
    <w:p xmlns:wp14="http://schemas.microsoft.com/office/word/2010/wordml" w:rsidR="005328E5" w:rsidP="005328E5" w:rsidRDefault="005328E5" w14:paraId="42038FAD" wp14:textId="77777777">
      <w:pPr>
        <w:pStyle w:val="header2"/>
      </w:pPr>
      <w:bookmarkStart w:name="_Toc132382849" w:id="10"/>
      <w:r>
        <w:t>Strategic Priorities</w:t>
      </w:r>
      <w:bookmarkEnd w:id="10"/>
    </w:p>
    <w:p xmlns:wp14="http://schemas.microsoft.com/office/word/2010/wordml" w:rsidRPr="006039D5" w:rsidR="005328E5" w:rsidP="005328E5" w:rsidRDefault="005328E5" w14:paraId="738610EB" wp14:textId="77777777">
      <w:pPr>
        <w:pStyle w:val="Heading2"/>
        <w:ind w:left="0"/>
        <w:jc w:val="both"/>
        <w:rPr>
          <w:color w:val="31849B" w:themeColor="accent5" w:themeShade="BF"/>
          <w:sz w:val="28"/>
        </w:rPr>
      </w:pPr>
    </w:p>
    <w:p xmlns:wp14="http://schemas.microsoft.com/office/word/2010/wordml" w:rsidRPr="00065A39" w:rsidR="005328E5" w:rsidP="00EF274B" w:rsidRDefault="005328E5" w14:paraId="27FD9036" wp14:textId="77777777">
      <w:pPr>
        <w:pStyle w:val="edelnorm"/>
      </w:pPr>
      <w:r w:rsidRPr="00065A39">
        <w:t xml:space="preserve">In order to achieve the Vision for Safety, Health and Welfare, this strategy has been divided into the following strategic priorities. </w:t>
      </w:r>
    </w:p>
    <w:p xmlns:wp14="http://schemas.microsoft.com/office/word/2010/wordml" w:rsidRPr="00065A39" w:rsidR="005328E5" w:rsidP="00EF274B" w:rsidRDefault="005328E5" w14:paraId="637805D2" wp14:textId="77777777">
      <w:pPr>
        <w:pStyle w:val="edelnorm"/>
      </w:pPr>
    </w:p>
    <w:p xmlns:wp14="http://schemas.microsoft.com/office/word/2010/wordml" w:rsidRPr="00065A39" w:rsidR="005328E5" w:rsidP="00EF274B" w:rsidRDefault="005328E5" w14:paraId="43C35DEA" wp14:textId="77777777">
      <w:pPr>
        <w:pStyle w:val="edelnorm"/>
      </w:pPr>
      <w:r w:rsidRPr="00065A39">
        <w:t xml:space="preserve">The SHW business service catalogue contains the corresponding implementation plans and enablers for the strategic priorities. </w:t>
      </w:r>
    </w:p>
    <w:p xmlns:wp14="http://schemas.microsoft.com/office/word/2010/wordml" w:rsidRPr="00065A39" w:rsidR="005328E5" w:rsidP="00EF274B" w:rsidRDefault="005328E5" w14:paraId="463F29E8" wp14:textId="77777777">
      <w:pPr>
        <w:pStyle w:val="edelnorm"/>
        <w:rPr>
          <w:highlight w:val="yellow"/>
        </w:rPr>
      </w:pPr>
    </w:p>
    <w:p xmlns:wp14="http://schemas.microsoft.com/office/word/2010/wordml" w:rsidRPr="00065A39" w:rsidR="005328E5" w:rsidP="00EF274B" w:rsidRDefault="005328E5" w14:paraId="139ED8DA" wp14:textId="77777777">
      <w:pPr>
        <w:pStyle w:val="edelnorm"/>
      </w:pPr>
      <w:r w:rsidRPr="00065A39">
        <w:t>The Strategic Plan focusses on four key priority areas. Each will have an associated, dynamic action plan that will be reviewed annually. The implementation of these action plans will be monitored with a strategic risk register for health and safety.</w:t>
      </w:r>
    </w:p>
    <w:p xmlns:wp14="http://schemas.microsoft.com/office/word/2010/wordml" w:rsidRPr="00065A39" w:rsidR="005328E5" w:rsidP="00EF274B" w:rsidRDefault="005328E5" w14:paraId="3B7B4B86" wp14:textId="77777777">
      <w:pPr>
        <w:pStyle w:val="edelnorm"/>
      </w:pPr>
    </w:p>
    <w:p xmlns:wp14="http://schemas.microsoft.com/office/word/2010/wordml" w:rsidRPr="00065A39" w:rsidR="005328E5" w:rsidP="00EF274B" w:rsidRDefault="005328E5" w14:paraId="334CD143" wp14:textId="77777777">
      <w:pPr>
        <w:pStyle w:val="edelnorm"/>
      </w:pPr>
      <w:r w:rsidRPr="00065A39">
        <w:t>In collaboration with schools and services, action plans will be developed to assist in translating the Strategic Plan into activities at a local level. These will be dynamic documents reviewed on an annual basis, alongside a review of strategic plan implementation by the University Safety, Health and Welfare Steering Committee.</w:t>
      </w:r>
    </w:p>
    <w:p xmlns:wp14="http://schemas.microsoft.com/office/word/2010/wordml" w:rsidRPr="00FD5FF4" w:rsidR="005328E5" w:rsidP="005328E5" w:rsidRDefault="005328E5" w14:paraId="3945AE3B" wp14:textId="77777777">
      <w:pPr>
        <w:pStyle w:val="Heading4"/>
        <w:rPr>
          <w:rFonts w:ascii="Arial" w:hAnsi="Arial" w:eastAsia="Calibri" w:cs="Arial"/>
          <w:bCs/>
          <w:i w:val="0"/>
          <w:iCs w:val="0"/>
          <w:color w:val="31849B" w:themeColor="accent5" w:themeShade="BF"/>
          <w:szCs w:val="24"/>
        </w:rPr>
      </w:pPr>
      <w:r w:rsidRPr="00E36BEC">
        <w:rPr>
          <w:rFonts w:ascii="Arial" w:hAnsi="Arial" w:eastAsia="Calibri" w:cs="Arial"/>
          <w:b/>
          <w:bCs/>
          <w:i w:val="0"/>
          <w:iCs w:val="0"/>
          <w:color w:val="31849B" w:themeColor="accent5" w:themeShade="BF"/>
          <w:szCs w:val="24"/>
          <w:u w:val="single"/>
        </w:rPr>
        <w:t>Strategic Priority 1</w:t>
      </w:r>
      <w:r w:rsidRPr="008012DF">
        <w:rPr>
          <w:rFonts w:ascii="Arial" w:hAnsi="Arial" w:eastAsia="Calibri" w:cs="Arial"/>
          <w:bCs/>
          <w:i w:val="0"/>
          <w:iCs w:val="0"/>
          <w:color w:val="31849B" w:themeColor="accent5" w:themeShade="BF"/>
          <w:szCs w:val="24"/>
        </w:rPr>
        <w:t xml:space="preserve">: Leadership and Commitment </w:t>
      </w:r>
      <w:r w:rsidRPr="00E36BEC">
        <w:rPr>
          <w:rFonts w:ascii="Arial" w:hAnsi="Arial" w:eastAsia="Calibri" w:cs="Arial"/>
          <w:bCs/>
          <w:iCs w:val="0"/>
          <w:color w:val="31849B" w:themeColor="accent5" w:themeShade="BF"/>
          <w:szCs w:val="24"/>
        </w:rPr>
        <w:t>“PE4 Creating a Passion to Excel”</w:t>
      </w:r>
    </w:p>
    <w:p xmlns:wp14="http://schemas.microsoft.com/office/word/2010/wordml" w:rsidR="005328E5" w:rsidP="005328E5" w:rsidRDefault="005328E5" w14:paraId="3A0FF5F2" wp14:textId="77777777">
      <w:pPr>
        <w:pStyle w:val="Heading4"/>
        <w:rPr>
          <w:rFonts w:ascii="Calibri Light" w:hAnsi="Calibri Light"/>
          <w:i w:val="0"/>
          <w:iCs w:val="0"/>
          <w:color w:val="auto"/>
          <w:sz w:val="24"/>
          <w:szCs w:val="24"/>
          <w:lang w:val="en-GB"/>
        </w:rPr>
      </w:pPr>
    </w:p>
    <w:p xmlns:wp14="http://schemas.microsoft.com/office/word/2010/wordml" w:rsidR="005328E5" w:rsidP="00516A1C" w:rsidRDefault="005328E5" w14:paraId="54576656" wp14:textId="77777777">
      <w:pPr>
        <w:pStyle w:val="Heading4"/>
        <w:jc w:val="both"/>
        <w:rPr>
          <w:rFonts w:ascii="Calibri Light" w:hAnsi="Calibri Light"/>
          <w:i w:val="0"/>
          <w:iCs w:val="0"/>
          <w:color w:val="auto"/>
          <w:sz w:val="24"/>
          <w:szCs w:val="24"/>
          <w:lang w:val="en-GB"/>
        </w:rPr>
      </w:pPr>
      <w:r w:rsidRPr="00E9450A">
        <w:rPr>
          <w:rFonts w:ascii="Calibri Light" w:hAnsi="Calibri Light"/>
          <w:i w:val="0"/>
          <w:iCs w:val="0"/>
          <w:color w:val="auto"/>
          <w:sz w:val="24"/>
          <w:szCs w:val="24"/>
          <w:lang w:val="en-GB"/>
        </w:rPr>
        <w:t>Active leaders take responsibility and accountability for the risks created from activities under their remit.</w:t>
      </w:r>
      <w:r>
        <w:rPr>
          <w:rFonts w:ascii="Calibri Light" w:hAnsi="Calibri Light"/>
          <w:i w:val="0"/>
          <w:iCs w:val="0"/>
          <w:color w:val="auto"/>
          <w:sz w:val="24"/>
          <w:szCs w:val="24"/>
          <w:lang w:val="en-GB"/>
        </w:rPr>
        <w:t xml:space="preserve"> </w:t>
      </w:r>
      <w:r w:rsidRPr="00E9450A">
        <w:rPr>
          <w:rFonts w:ascii="Calibri Light" w:hAnsi="Calibri Light"/>
          <w:i w:val="0"/>
          <w:iCs w:val="0"/>
          <w:color w:val="auto"/>
          <w:sz w:val="24"/>
          <w:szCs w:val="24"/>
          <w:lang w:val="en-GB"/>
        </w:rPr>
        <w:t>Leadership responsibility occurs throughout the University structure, from first line supervisory academic</w:t>
      </w:r>
      <w:r>
        <w:rPr>
          <w:rFonts w:ascii="Calibri Light" w:hAnsi="Calibri Light"/>
          <w:i w:val="0"/>
          <w:iCs w:val="0"/>
          <w:color w:val="auto"/>
          <w:sz w:val="24"/>
          <w:szCs w:val="24"/>
          <w:lang w:val="en-GB"/>
        </w:rPr>
        <w:t xml:space="preserve"> </w:t>
      </w:r>
      <w:r w:rsidRPr="00E9450A">
        <w:rPr>
          <w:rFonts w:ascii="Calibri Light" w:hAnsi="Calibri Light"/>
          <w:i w:val="0"/>
          <w:iCs w:val="0"/>
          <w:color w:val="auto"/>
          <w:sz w:val="24"/>
          <w:szCs w:val="24"/>
          <w:lang w:val="en-GB"/>
        </w:rPr>
        <w:t>and management roles in both academic and service settings, academics leading student activities,</w:t>
      </w:r>
      <w:r>
        <w:rPr>
          <w:rFonts w:ascii="Calibri Light" w:hAnsi="Calibri Light"/>
          <w:i w:val="0"/>
          <w:iCs w:val="0"/>
          <w:color w:val="auto"/>
          <w:sz w:val="24"/>
          <w:szCs w:val="24"/>
          <w:lang w:val="en-GB"/>
        </w:rPr>
        <w:t xml:space="preserve"> </w:t>
      </w:r>
      <w:r w:rsidRPr="00E9450A">
        <w:rPr>
          <w:rFonts w:ascii="Calibri Light" w:hAnsi="Calibri Light"/>
          <w:i w:val="0"/>
          <w:iCs w:val="0"/>
          <w:color w:val="auto"/>
          <w:sz w:val="24"/>
          <w:szCs w:val="24"/>
          <w:lang w:val="en-GB"/>
        </w:rPr>
        <w:t>research group leaders (pr</w:t>
      </w:r>
      <w:r w:rsidRPr="00AD4ADD">
        <w:rPr>
          <w:rFonts w:ascii="Calibri Light" w:hAnsi="Calibri Light"/>
          <w:i w:val="0"/>
          <w:iCs w:val="0"/>
          <w:color w:val="auto"/>
          <w:sz w:val="24"/>
          <w:szCs w:val="24"/>
          <w:lang w:val="en-GB"/>
        </w:rPr>
        <w:t xml:space="preserve">incipal investigators), and </w:t>
      </w:r>
      <w:r>
        <w:rPr>
          <w:rFonts w:ascii="Calibri Light" w:hAnsi="Calibri Light"/>
          <w:i w:val="0"/>
          <w:iCs w:val="0"/>
          <w:color w:val="auto"/>
          <w:sz w:val="24"/>
          <w:szCs w:val="24"/>
          <w:lang w:val="en-GB"/>
        </w:rPr>
        <w:t>H</w:t>
      </w:r>
      <w:r w:rsidRPr="00AD4ADD">
        <w:rPr>
          <w:rFonts w:ascii="Calibri Light" w:hAnsi="Calibri Light"/>
          <w:i w:val="0"/>
          <w:iCs w:val="0"/>
          <w:color w:val="auto"/>
          <w:sz w:val="24"/>
          <w:szCs w:val="24"/>
          <w:lang w:val="en-GB"/>
        </w:rPr>
        <w:t xml:space="preserve">eads of </w:t>
      </w:r>
      <w:r>
        <w:rPr>
          <w:rFonts w:ascii="Calibri Light" w:hAnsi="Calibri Light"/>
          <w:i w:val="0"/>
          <w:iCs w:val="0"/>
          <w:color w:val="auto"/>
          <w:sz w:val="24"/>
          <w:szCs w:val="24"/>
          <w:lang w:val="en-GB"/>
        </w:rPr>
        <w:t>S</w:t>
      </w:r>
      <w:r w:rsidRPr="00AD4ADD">
        <w:rPr>
          <w:rFonts w:ascii="Calibri Light" w:hAnsi="Calibri Light"/>
          <w:i w:val="0"/>
          <w:iCs w:val="0"/>
          <w:color w:val="auto"/>
          <w:sz w:val="24"/>
          <w:szCs w:val="24"/>
          <w:lang w:val="en-GB"/>
        </w:rPr>
        <w:t>chool</w:t>
      </w:r>
      <w:r w:rsidRPr="00E9450A">
        <w:rPr>
          <w:rFonts w:ascii="Calibri Light" w:hAnsi="Calibri Light"/>
          <w:i w:val="0"/>
          <w:iCs w:val="0"/>
          <w:color w:val="auto"/>
          <w:sz w:val="24"/>
          <w:szCs w:val="24"/>
          <w:lang w:val="en-GB"/>
        </w:rPr>
        <w:t>, to senior role</w:t>
      </w:r>
      <w:r>
        <w:rPr>
          <w:rFonts w:ascii="Calibri Light" w:hAnsi="Calibri Light"/>
          <w:i w:val="0"/>
          <w:iCs w:val="0"/>
          <w:color w:val="auto"/>
          <w:sz w:val="24"/>
          <w:szCs w:val="24"/>
          <w:lang w:val="en-GB"/>
        </w:rPr>
        <w:t xml:space="preserve"> </w:t>
      </w:r>
      <w:r w:rsidRPr="00E9450A">
        <w:rPr>
          <w:rFonts w:ascii="Calibri Light" w:hAnsi="Calibri Light"/>
          <w:i w:val="0"/>
          <w:iCs w:val="0"/>
          <w:color w:val="auto"/>
          <w:sz w:val="24"/>
          <w:szCs w:val="24"/>
          <w:lang w:val="en-GB"/>
        </w:rPr>
        <w:t xml:space="preserve">holders, including the </w:t>
      </w:r>
      <w:r>
        <w:rPr>
          <w:rFonts w:ascii="Calibri Light" w:hAnsi="Calibri Light"/>
          <w:i w:val="0"/>
          <w:iCs w:val="0"/>
          <w:color w:val="auto"/>
          <w:sz w:val="24"/>
          <w:szCs w:val="24"/>
          <w:lang w:val="en-GB"/>
        </w:rPr>
        <w:t>Governing Body</w:t>
      </w:r>
      <w:r w:rsidRPr="00E9450A">
        <w:rPr>
          <w:rFonts w:ascii="Calibri Light" w:hAnsi="Calibri Light"/>
          <w:i w:val="0"/>
          <w:iCs w:val="0"/>
          <w:color w:val="auto"/>
          <w:sz w:val="24"/>
          <w:szCs w:val="24"/>
          <w:lang w:val="en-GB"/>
        </w:rPr>
        <w:t>.</w:t>
      </w:r>
    </w:p>
    <w:p xmlns:wp14="http://schemas.microsoft.com/office/word/2010/wordml" w:rsidRPr="00516A1C" w:rsidR="00516A1C" w:rsidP="00516A1C" w:rsidRDefault="00516A1C" w14:paraId="5630AD66" wp14:textId="77777777">
      <w:pPr>
        <w:rPr>
          <w:lang w:val="en-GB"/>
        </w:rPr>
      </w:pPr>
    </w:p>
    <w:p xmlns:wp14="http://schemas.microsoft.com/office/word/2010/wordml" w:rsidR="005328E5" w:rsidP="005328E5" w:rsidRDefault="005328E5" w14:paraId="153A3779" wp14:textId="77777777">
      <w:pPr>
        <w:pStyle w:val="Heading4"/>
        <w:jc w:val="both"/>
        <w:rPr>
          <w:rFonts w:ascii="Calibri Light" w:hAnsi="Calibri Light"/>
          <w:i w:val="0"/>
          <w:iCs w:val="0"/>
          <w:color w:val="auto"/>
          <w:sz w:val="24"/>
          <w:szCs w:val="24"/>
          <w:lang w:val="en-GB"/>
        </w:rPr>
      </w:pPr>
      <w:r w:rsidRPr="00E9450A">
        <w:rPr>
          <w:rFonts w:ascii="Calibri Light" w:hAnsi="Calibri Light"/>
          <w:i w:val="0"/>
          <w:iCs w:val="0"/>
          <w:color w:val="auto"/>
          <w:sz w:val="24"/>
          <w:szCs w:val="24"/>
          <w:lang w:val="en-GB"/>
        </w:rPr>
        <w:t>Responsibility and accountability for health and safety cannot be delegated, but its implementation and</w:t>
      </w:r>
      <w:r>
        <w:rPr>
          <w:rFonts w:ascii="Calibri Light" w:hAnsi="Calibri Light"/>
          <w:i w:val="0"/>
          <w:iCs w:val="0"/>
          <w:color w:val="auto"/>
          <w:sz w:val="24"/>
          <w:szCs w:val="24"/>
          <w:lang w:val="en-GB"/>
        </w:rPr>
        <w:t xml:space="preserve"> </w:t>
      </w:r>
      <w:r w:rsidRPr="00E9450A">
        <w:rPr>
          <w:rFonts w:ascii="Calibri Light" w:hAnsi="Calibri Light"/>
          <w:i w:val="0"/>
          <w:iCs w:val="0"/>
          <w:color w:val="auto"/>
          <w:sz w:val="24"/>
          <w:szCs w:val="24"/>
          <w:lang w:val="en-GB"/>
        </w:rPr>
        <w:t>the day-to-day tasks and activities can. Active leaders ensure they are fully informed of their</w:t>
      </w:r>
      <w:r>
        <w:rPr>
          <w:rFonts w:ascii="Calibri Light" w:hAnsi="Calibri Light"/>
          <w:i w:val="0"/>
          <w:iCs w:val="0"/>
          <w:color w:val="auto"/>
          <w:sz w:val="24"/>
          <w:szCs w:val="24"/>
          <w:lang w:val="en-GB"/>
        </w:rPr>
        <w:t xml:space="preserve"> </w:t>
      </w:r>
      <w:r w:rsidRPr="00E9450A">
        <w:rPr>
          <w:rFonts w:ascii="Calibri Light" w:hAnsi="Calibri Light"/>
          <w:i w:val="0"/>
          <w:iCs w:val="0"/>
          <w:color w:val="auto"/>
          <w:sz w:val="24"/>
          <w:szCs w:val="24"/>
          <w:lang w:val="en-GB"/>
        </w:rPr>
        <w:t>responsibilities and the risks they need to assess and control.</w:t>
      </w:r>
    </w:p>
    <w:p xmlns:wp14="http://schemas.microsoft.com/office/word/2010/wordml" w:rsidRPr="00E36BEC" w:rsidR="005328E5" w:rsidP="005328E5" w:rsidRDefault="005328E5" w14:paraId="61829076" wp14:textId="77777777">
      <w:pPr>
        <w:rPr>
          <w:lang w:val="en-GB"/>
        </w:rPr>
      </w:pPr>
    </w:p>
    <w:p xmlns:wp14="http://schemas.microsoft.com/office/word/2010/wordml" w:rsidR="005328E5" w:rsidP="005328E5" w:rsidRDefault="005328E5" w14:paraId="254B114C" wp14:textId="77777777">
      <w:pPr>
        <w:pStyle w:val="Heading4"/>
        <w:jc w:val="both"/>
      </w:pPr>
      <w:r w:rsidRPr="00E9450A">
        <w:rPr>
          <w:rFonts w:ascii="Calibri Light" w:hAnsi="Calibri Light"/>
          <w:i w:val="0"/>
          <w:iCs w:val="0"/>
          <w:color w:val="auto"/>
          <w:sz w:val="24"/>
          <w:szCs w:val="24"/>
          <w:lang w:val="en-GB"/>
        </w:rPr>
        <w:t>They will plan the effective use of resources to ensure health and safety risks are reduced to as low as</w:t>
      </w:r>
      <w:r>
        <w:rPr>
          <w:rFonts w:ascii="Calibri Light" w:hAnsi="Calibri Light"/>
          <w:i w:val="0"/>
          <w:iCs w:val="0"/>
          <w:color w:val="auto"/>
          <w:sz w:val="24"/>
          <w:szCs w:val="24"/>
          <w:lang w:val="en-GB"/>
        </w:rPr>
        <w:t xml:space="preserve"> </w:t>
      </w:r>
      <w:r w:rsidRPr="00E9450A">
        <w:rPr>
          <w:rFonts w:ascii="Calibri Light" w:hAnsi="Calibri Light"/>
          <w:i w:val="0"/>
          <w:iCs w:val="0"/>
          <w:color w:val="auto"/>
          <w:sz w:val="24"/>
          <w:szCs w:val="24"/>
          <w:lang w:val="en-GB"/>
        </w:rPr>
        <w:t>reasonably practicable and set objectives to improve performance. Active leaders participate in</w:t>
      </w:r>
      <w:r>
        <w:rPr>
          <w:rFonts w:ascii="Calibri Light" w:hAnsi="Calibri Light"/>
          <w:i w:val="0"/>
          <w:iCs w:val="0"/>
          <w:color w:val="auto"/>
          <w:sz w:val="24"/>
          <w:szCs w:val="24"/>
          <w:lang w:val="en-GB"/>
        </w:rPr>
        <w:t xml:space="preserve"> c</w:t>
      </w:r>
      <w:r w:rsidRPr="00E9450A">
        <w:rPr>
          <w:rFonts w:ascii="Calibri Light" w:hAnsi="Calibri Light"/>
          <w:i w:val="0"/>
          <w:iCs w:val="0"/>
          <w:color w:val="auto"/>
          <w:sz w:val="24"/>
          <w:szCs w:val="24"/>
          <w:lang w:val="en-GB"/>
        </w:rPr>
        <w:t>ommunication and consultation processes, including health and safety committees, inspection and</w:t>
      </w:r>
      <w:r>
        <w:rPr>
          <w:rFonts w:ascii="Calibri Light" w:hAnsi="Calibri Light"/>
          <w:i w:val="0"/>
          <w:iCs w:val="0"/>
          <w:color w:val="auto"/>
          <w:sz w:val="24"/>
          <w:szCs w:val="24"/>
          <w:lang w:val="en-GB"/>
        </w:rPr>
        <w:t xml:space="preserve"> </w:t>
      </w:r>
      <w:r w:rsidRPr="00E9450A">
        <w:rPr>
          <w:rFonts w:ascii="Calibri Light" w:hAnsi="Calibri Light"/>
          <w:i w:val="0"/>
          <w:iCs w:val="0"/>
          <w:color w:val="auto"/>
          <w:sz w:val="24"/>
          <w:szCs w:val="24"/>
          <w:lang w:val="en-GB"/>
        </w:rPr>
        <w:t>investigation, reviews, and audits.</w:t>
      </w:r>
      <w:r w:rsidRPr="00E9450A" w:rsidDel="002C1E01">
        <w:rPr>
          <w:rFonts w:ascii="Calibri Light" w:hAnsi="Calibri Light"/>
          <w:i w:val="0"/>
          <w:iCs w:val="0"/>
          <w:color w:val="auto"/>
          <w:lang w:val="en-GB"/>
        </w:rPr>
        <w:t xml:space="preserve"> </w:t>
      </w:r>
    </w:p>
    <w:p xmlns:wp14="http://schemas.microsoft.com/office/word/2010/wordml" w:rsidR="005328E5" w:rsidP="005328E5" w:rsidRDefault="005328E5" w14:paraId="2BA226A1" wp14:textId="77777777">
      <w:pPr>
        <w:pStyle w:val="Heading6"/>
        <w:rPr>
          <w:rFonts w:asciiTheme="minorHAnsi" w:hAnsiTheme="minorHAnsi" w:cstheme="minorHAnsi"/>
          <w:color w:val="31849B" w:themeColor="accent5" w:themeShade="BF"/>
        </w:rPr>
      </w:pPr>
    </w:p>
    <w:p xmlns:wp14="http://schemas.microsoft.com/office/word/2010/wordml" w:rsidRPr="00036209" w:rsidR="005328E5" w:rsidP="005328E5" w:rsidRDefault="005328E5" w14:paraId="01C9DDC4" wp14:textId="77777777">
      <w:pPr>
        <w:pStyle w:val="Heading6"/>
        <w:rPr>
          <w:rFonts w:asciiTheme="minorHAnsi" w:hAnsiTheme="minorHAnsi" w:cstheme="minorHAnsi"/>
          <w:color w:val="31849B" w:themeColor="accent5" w:themeShade="BF"/>
        </w:rPr>
      </w:pPr>
      <w:r w:rsidRPr="00036209">
        <w:rPr>
          <w:rFonts w:asciiTheme="minorHAnsi" w:hAnsiTheme="minorHAnsi" w:cstheme="minorHAnsi"/>
          <w:color w:val="31849B" w:themeColor="accent5" w:themeShade="BF"/>
        </w:rPr>
        <w:t>Objective(s)</w:t>
      </w:r>
    </w:p>
    <w:p xmlns:wp14="http://schemas.microsoft.com/office/word/2010/wordml" w:rsidRPr="006039D5" w:rsidR="005328E5" w:rsidP="005328E5" w:rsidRDefault="005328E5" w14:paraId="17AD93B2" wp14:textId="77777777">
      <w:pPr>
        <w:pStyle w:val="Heading2"/>
        <w:rPr>
          <w:color w:val="31849B" w:themeColor="accent5" w:themeShade="BF"/>
          <w:sz w:val="28"/>
        </w:rPr>
      </w:pPr>
    </w:p>
    <w:p xmlns:wp14="http://schemas.microsoft.com/office/word/2010/wordml" w:rsidRPr="006039D5" w:rsidR="005328E5" w:rsidP="005328E5" w:rsidRDefault="005328E5" w14:paraId="6731E9E9" wp14:textId="77777777">
      <w:pPr>
        <w:pStyle w:val="edelnorm"/>
        <w:numPr>
          <w:ilvl w:val="0"/>
          <w:numId w:val="3"/>
        </w:numPr>
      </w:pPr>
      <w:r>
        <w:t>Our</w:t>
      </w:r>
      <w:r w:rsidRPr="006039D5">
        <w:t xml:space="preserve"> approach to the management of </w:t>
      </w:r>
      <w:r>
        <w:t>safety, health and welfare</w:t>
      </w:r>
      <w:r w:rsidRPr="006039D5">
        <w:t xml:space="preserve"> will </w:t>
      </w:r>
      <w:r>
        <w:t xml:space="preserve">continue to be </w:t>
      </w:r>
      <w:r w:rsidRPr="006039D5">
        <w:t>proactive</w:t>
      </w:r>
      <w:r>
        <w:t xml:space="preserve">, </w:t>
      </w:r>
      <w:r w:rsidRPr="006039D5">
        <w:t xml:space="preserve">fostered by leaders who clearly understand their roles and responsibilities and accept ownership and full accountability for </w:t>
      </w:r>
      <w:r>
        <w:t xml:space="preserve">safety, health and welfare </w:t>
      </w:r>
      <w:r w:rsidRPr="006039D5">
        <w:t>matters.</w:t>
      </w:r>
    </w:p>
    <w:p xmlns:wp14="http://schemas.microsoft.com/office/word/2010/wordml" w:rsidRPr="006039D5" w:rsidR="005328E5" w:rsidP="005328E5" w:rsidRDefault="005328E5" w14:paraId="0DE4B5B7" wp14:textId="77777777">
      <w:pPr>
        <w:pStyle w:val="edelnorm"/>
      </w:pPr>
    </w:p>
    <w:p xmlns:wp14="http://schemas.microsoft.com/office/word/2010/wordml" w:rsidR="005328E5" w:rsidP="005328E5" w:rsidRDefault="005328E5" w14:paraId="63647B1B" wp14:textId="77777777">
      <w:pPr>
        <w:pStyle w:val="edelnorm"/>
        <w:numPr>
          <w:ilvl w:val="0"/>
          <w:numId w:val="3"/>
        </w:numPr>
      </w:pPr>
      <w:r>
        <w:t>We will</w:t>
      </w:r>
      <w:r w:rsidRPr="006039D5">
        <w:t xml:space="preserve"> ensure that</w:t>
      </w:r>
      <w:r>
        <w:t xml:space="preserve"> </w:t>
      </w:r>
      <w:r w:rsidRPr="006039D5">
        <w:t>all leaders and managers receive appropriate training</w:t>
      </w:r>
      <w:r>
        <w:t>, briefings and legal updates</w:t>
      </w:r>
      <w:r w:rsidRPr="006039D5">
        <w:t xml:space="preserve"> to enable them to continue to discharge their legal duties, and as a result are able to demonstrate a sufficient level of competence to strategically plan, manage, monitor and continuously improve health and safety performance</w:t>
      </w:r>
      <w:r>
        <w:t xml:space="preserve"> in their sphere of influence</w:t>
      </w:r>
      <w:r w:rsidRPr="006039D5">
        <w:t xml:space="preserve">. This also includes the proposal to embed </w:t>
      </w:r>
      <w:r>
        <w:t>safety, health and welfare</w:t>
      </w:r>
      <w:r w:rsidRPr="006039D5">
        <w:t xml:space="preserve"> as part of the </w:t>
      </w:r>
      <w:r>
        <w:t xml:space="preserve">Faculty/Function Executive meetings. </w:t>
      </w:r>
    </w:p>
    <w:p xmlns:wp14="http://schemas.microsoft.com/office/word/2010/wordml" w:rsidR="00EF274B" w:rsidP="00EF274B" w:rsidRDefault="00EF274B" w14:paraId="66204FF1" wp14:textId="77777777">
      <w:pPr>
        <w:pStyle w:val="ListParagraph"/>
      </w:pPr>
    </w:p>
    <w:p xmlns:wp14="http://schemas.microsoft.com/office/word/2010/wordml" w:rsidR="00EF274B" w:rsidP="00EF274B" w:rsidRDefault="00EF274B" w14:paraId="2DBF0D7D" wp14:textId="77777777">
      <w:pPr>
        <w:pStyle w:val="edelnorm"/>
        <w:ind w:left="1180"/>
      </w:pPr>
    </w:p>
    <w:p xmlns:wp14="http://schemas.microsoft.com/office/word/2010/wordml" w:rsidRPr="006039D5" w:rsidR="005328E5" w:rsidP="005328E5" w:rsidRDefault="005328E5" w14:paraId="0035B4A7" wp14:textId="77777777">
      <w:pPr>
        <w:pStyle w:val="edelnorm"/>
        <w:numPr>
          <w:ilvl w:val="0"/>
          <w:numId w:val="3"/>
        </w:numPr>
      </w:pPr>
      <w:r>
        <w:t>The SHW office will ensure that leaders across the University are equipped to drive a culture of safety, health and welfare from top down.</w:t>
      </w:r>
    </w:p>
    <w:p xmlns:wp14="http://schemas.microsoft.com/office/word/2010/wordml" w:rsidR="005328E5" w:rsidP="005328E5" w:rsidRDefault="005328E5" w14:paraId="6B62F1B3" wp14:textId="77777777">
      <w:pPr>
        <w:pStyle w:val="Heading2"/>
        <w:rPr>
          <w:color w:val="31849B" w:themeColor="accent5" w:themeShade="BF"/>
          <w:sz w:val="28"/>
        </w:rPr>
      </w:pPr>
    </w:p>
    <w:p xmlns:wp14="http://schemas.microsoft.com/office/word/2010/wordml" w:rsidR="00EF274B" w:rsidP="005328E5" w:rsidRDefault="00EF274B" w14:paraId="02F2C34E" wp14:textId="77777777">
      <w:pPr>
        <w:pStyle w:val="Heading2"/>
        <w:rPr>
          <w:color w:val="31849B" w:themeColor="accent5" w:themeShade="BF"/>
          <w:sz w:val="28"/>
        </w:rPr>
      </w:pPr>
    </w:p>
    <w:p xmlns:wp14="http://schemas.microsoft.com/office/word/2010/wordml" w:rsidR="00EF274B" w:rsidP="005328E5" w:rsidRDefault="00EF274B" w14:paraId="680A4E5D" wp14:textId="77777777">
      <w:pPr>
        <w:pStyle w:val="Heading2"/>
        <w:rPr>
          <w:color w:val="31849B" w:themeColor="accent5" w:themeShade="BF"/>
          <w:sz w:val="28"/>
        </w:rPr>
      </w:pPr>
    </w:p>
    <w:p xmlns:wp14="http://schemas.microsoft.com/office/word/2010/wordml" w:rsidRPr="006039D5" w:rsidR="00EF274B" w:rsidP="005328E5" w:rsidRDefault="00EF274B" w14:paraId="19219836" wp14:textId="77777777">
      <w:pPr>
        <w:pStyle w:val="Heading2"/>
        <w:rPr>
          <w:color w:val="31849B" w:themeColor="accent5" w:themeShade="BF"/>
          <w:sz w:val="28"/>
        </w:rPr>
      </w:pPr>
    </w:p>
    <w:p xmlns:wp14="http://schemas.microsoft.com/office/word/2010/wordml" w:rsidRPr="00E36BEC" w:rsidR="005328E5" w:rsidP="005328E5" w:rsidRDefault="005328E5" w14:paraId="1DFB5A79" wp14:textId="77777777">
      <w:pPr>
        <w:pStyle w:val="Heading4"/>
        <w:rPr>
          <w:rFonts w:ascii="Arial" w:hAnsi="Arial" w:eastAsia="Calibri" w:cs="Arial"/>
          <w:bCs/>
          <w:iCs w:val="0"/>
          <w:color w:val="31849B" w:themeColor="accent5" w:themeShade="BF"/>
          <w:szCs w:val="24"/>
        </w:rPr>
      </w:pPr>
      <w:r w:rsidRPr="00E36BEC">
        <w:rPr>
          <w:rFonts w:ascii="Arial" w:hAnsi="Arial" w:eastAsia="Calibri" w:cs="Arial"/>
          <w:b/>
          <w:bCs/>
          <w:i w:val="0"/>
          <w:iCs w:val="0"/>
          <w:color w:val="31849B" w:themeColor="accent5" w:themeShade="BF"/>
          <w:szCs w:val="24"/>
          <w:u w:val="single"/>
        </w:rPr>
        <w:t>Strategic Priority 2</w:t>
      </w:r>
      <w:r w:rsidRPr="00E36BEC">
        <w:rPr>
          <w:rFonts w:ascii="Arial" w:hAnsi="Arial" w:eastAsia="Calibri" w:cs="Arial"/>
          <w:b/>
          <w:bCs/>
          <w:i w:val="0"/>
          <w:iCs w:val="0"/>
          <w:color w:val="31849B" w:themeColor="accent5" w:themeShade="BF"/>
          <w:szCs w:val="24"/>
        </w:rPr>
        <w:t>:</w:t>
      </w:r>
      <w:r w:rsidRPr="00E36BEC">
        <w:rPr>
          <w:rFonts w:ascii="Arial" w:hAnsi="Arial" w:eastAsia="Calibri" w:cs="Arial"/>
          <w:bCs/>
          <w:i w:val="0"/>
          <w:iCs w:val="0"/>
          <w:color w:val="31849B" w:themeColor="accent5" w:themeShade="BF"/>
          <w:szCs w:val="24"/>
        </w:rPr>
        <w:t xml:space="preserve"> Training and Competence </w:t>
      </w:r>
      <w:r w:rsidRPr="00E36BEC">
        <w:rPr>
          <w:rFonts w:ascii="Arial" w:hAnsi="Arial" w:eastAsia="Calibri" w:cs="Arial"/>
          <w:bCs/>
          <w:iCs w:val="0"/>
          <w:color w:val="31849B" w:themeColor="accent5" w:themeShade="BF"/>
          <w:szCs w:val="24"/>
        </w:rPr>
        <w:t>“PL2 Creating Responsible Global Citizens”</w:t>
      </w:r>
    </w:p>
    <w:p xmlns:wp14="http://schemas.microsoft.com/office/word/2010/wordml" w:rsidRPr="00E36BEC" w:rsidR="005328E5" w:rsidP="005328E5" w:rsidRDefault="005328E5" w14:paraId="296FEF7D" wp14:textId="77777777">
      <w:pPr>
        <w:pStyle w:val="Heading2"/>
        <w:ind w:left="0"/>
        <w:rPr>
          <w:i/>
        </w:rPr>
      </w:pPr>
    </w:p>
    <w:p xmlns:wp14="http://schemas.microsoft.com/office/word/2010/wordml" w:rsidRPr="00FD5FF4" w:rsidR="005328E5" w:rsidP="005328E5" w:rsidRDefault="005328E5" w14:paraId="523C3245" wp14:textId="77777777">
      <w:pPr>
        <w:pStyle w:val="Heading2"/>
        <w:ind w:left="0"/>
        <w:jc w:val="both"/>
        <w:rPr>
          <w:rFonts w:ascii="Calibri Light" w:hAnsi="Calibri Light"/>
          <w:b w:val="0"/>
          <w:lang w:val="en-GB"/>
        </w:rPr>
      </w:pPr>
      <w:bookmarkStart w:name="_Toc132382850" w:id="11"/>
      <w:r w:rsidRPr="00FD5FF4">
        <w:rPr>
          <w:rFonts w:ascii="Calibri Light" w:hAnsi="Calibri Light"/>
          <w:b w:val="0"/>
          <w:lang w:val="en-GB"/>
        </w:rPr>
        <w:t>A successful, cost effective health and safety management system requires competent, well trained people at every level of the organisation to ensure that all stakeholders fulfil the health and safety responsibilities expected of them on a consistent basis and play their part in ensuring continual improvement of the health and safety management system</w:t>
      </w:r>
      <w:bookmarkEnd w:id="11"/>
    </w:p>
    <w:p xmlns:wp14="http://schemas.microsoft.com/office/word/2010/wordml" w:rsidR="005328E5" w:rsidP="005328E5" w:rsidRDefault="005328E5" w14:paraId="7194DBDC" wp14:textId="77777777">
      <w:pPr>
        <w:pStyle w:val="Heading6"/>
      </w:pPr>
    </w:p>
    <w:p xmlns:wp14="http://schemas.microsoft.com/office/word/2010/wordml" w:rsidRPr="00FD5FF4" w:rsidR="005328E5" w:rsidP="005328E5" w:rsidRDefault="005328E5" w14:paraId="0B9BE4CC" wp14:textId="77777777">
      <w:pPr>
        <w:pStyle w:val="Heading6"/>
        <w:rPr>
          <w:rFonts w:asciiTheme="minorHAnsi" w:hAnsiTheme="minorHAnsi" w:cstheme="minorHAnsi"/>
          <w:color w:val="31849B" w:themeColor="accent5" w:themeShade="BF"/>
        </w:rPr>
      </w:pPr>
      <w:r w:rsidRPr="00FD5FF4">
        <w:rPr>
          <w:rFonts w:asciiTheme="minorHAnsi" w:hAnsiTheme="minorHAnsi" w:cstheme="minorHAnsi"/>
          <w:color w:val="31849B" w:themeColor="accent5" w:themeShade="BF"/>
        </w:rPr>
        <w:t>Objective(s)</w:t>
      </w:r>
    </w:p>
    <w:p xmlns:wp14="http://schemas.microsoft.com/office/word/2010/wordml" w:rsidRPr="00F94CBF" w:rsidR="005328E5" w:rsidP="005328E5" w:rsidRDefault="005328E5" w14:paraId="769D0D3C" wp14:textId="77777777"/>
    <w:p xmlns:wp14="http://schemas.microsoft.com/office/word/2010/wordml" w:rsidR="005328E5" w:rsidP="005328E5" w:rsidRDefault="005328E5" w14:paraId="7F6D26AC" wp14:textId="77777777">
      <w:pPr>
        <w:pStyle w:val="edelnorm"/>
        <w:numPr>
          <w:ilvl w:val="0"/>
          <w:numId w:val="4"/>
        </w:numPr>
      </w:pPr>
      <w:r>
        <w:t>T</w:t>
      </w:r>
      <w:r w:rsidRPr="006039D5">
        <w:t xml:space="preserve">he University will continue to invest in health and safety training for our staff and where appropriate, will seek more </w:t>
      </w:r>
      <w:r>
        <w:t xml:space="preserve">effective, user friendly </w:t>
      </w:r>
      <w:r w:rsidRPr="006039D5">
        <w:t xml:space="preserve">methods of delivery. </w:t>
      </w:r>
    </w:p>
    <w:p xmlns:wp14="http://schemas.microsoft.com/office/word/2010/wordml" w:rsidR="005328E5" w:rsidP="005328E5" w:rsidRDefault="005328E5" w14:paraId="3BD98E64" wp14:textId="77777777">
      <w:pPr>
        <w:pStyle w:val="edelnorm"/>
        <w:numPr>
          <w:ilvl w:val="0"/>
          <w:numId w:val="4"/>
        </w:numPr>
      </w:pPr>
      <w:r>
        <w:t>The SHW office will develop and implement the University Policy on SHW Training.</w:t>
      </w:r>
    </w:p>
    <w:p xmlns:wp14="http://schemas.microsoft.com/office/word/2010/wordml" w:rsidR="005328E5" w:rsidP="005328E5" w:rsidRDefault="005328E5" w14:paraId="3F28448F" wp14:textId="77777777">
      <w:pPr>
        <w:pStyle w:val="ListParagraph"/>
        <w:widowControl/>
        <w:numPr>
          <w:ilvl w:val="0"/>
          <w:numId w:val="4"/>
        </w:numPr>
        <w:adjustRightInd w:val="0"/>
        <w:rPr>
          <w:rFonts w:ascii="Calibri Light" w:hAnsi="Calibri Light" w:cs="Calibri Light" w:eastAsiaTheme="minorHAnsi"/>
          <w:sz w:val="24"/>
          <w:szCs w:val="24"/>
          <w:lang w:val="en-GB"/>
        </w:rPr>
      </w:pPr>
      <w:r w:rsidRPr="00E36BEC">
        <w:rPr>
          <w:rFonts w:ascii="Calibri Light" w:hAnsi="Calibri Light" w:cs="Calibri Light" w:eastAsiaTheme="minorHAnsi"/>
          <w:sz w:val="24"/>
          <w:szCs w:val="24"/>
          <w:lang w:val="en-GB"/>
        </w:rPr>
        <w:t>A bespoke induction and training programmes for leaders will be developed to enable them to fully understand their roles and responsibilities in relation to health and safety</w:t>
      </w:r>
      <w:r w:rsidR="00EF274B">
        <w:rPr>
          <w:rFonts w:ascii="Calibri Light" w:hAnsi="Calibri Light" w:cs="Calibri Light" w:eastAsiaTheme="minorHAnsi"/>
          <w:sz w:val="24"/>
          <w:szCs w:val="24"/>
          <w:lang w:val="en-GB"/>
        </w:rPr>
        <w:t>.</w:t>
      </w:r>
    </w:p>
    <w:p xmlns:wp14="http://schemas.microsoft.com/office/word/2010/wordml" w:rsidRPr="00EF274B" w:rsidR="00EF274B" w:rsidP="00EF274B" w:rsidRDefault="00EF274B" w14:paraId="54CD245A" wp14:textId="77777777">
      <w:pPr>
        <w:adjustRightInd w:val="0"/>
        <w:rPr>
          <w:rFonts w:ascii="Calibri Light" w:hAnsi="Calibri Light" w:cs="Calibri Light"/>
          <w:sz w:val="24"/>
          <w:lang w:val="en-GB"/>
        </w:rPr>
      </w:pPr>
    </w:p>
    <w:p xmlns:wp14="http://schemas.microsoft.com/office/word/2010/wordml" w:rsidRPr="006039D5" w:rsidR="005328E5" w:rsidP="005328E5" w:rsidRDefault="005328E5" w14:paraId="1231BE67" wp14:textId="77777777">
      <w:pPr>
        <w:pStyle w:val="Heading2"/>
        <w:ind w:left="0"/>
        <w:rPr>
          <w:color w:val="31849B" w:themeColor="accent5" w:themeShade="BF"/>
          <w:sz w:val="28"/>
        </w:rPr>
      </w:pPr>
    </w:p>
    <w:p xmlns:wp14="http://schemas.microsoft.com/office/word/2010/wordml" w:rsidRPr="00FD5FF4" w:rsidR="005328E5" w:rsidP="005328E5" w:rsidRDefault="005328E5" w14:paraId="3294570E" wp14:textId="77777777">
      <w:pPr>
        <w:pStyle w:val="Heading4"/>
        <w:rPr>
          <w:rFonts w:ascii="Arial" w:hAnsi="Arial" w:eastAsia="Calibri" w:cs="Arial"/>
          <w:bCs/>
          <w:i w:val="0"/>
          <w:iCs w:val="0"/>
          <w:color w:val="31849B" w:themeColor="accent5" w:themeShade="BF"/>
          <w:szCs w:val="24"/>
        </w:rPr>
      </w:pPr>
      <w:r w:rsidRPr="00E36BEC">
        <w:rPr>
          <w:rFonts w:ascii="Arial" w:hAnsi="Arial" w:eastAsia="Calibri" w:cs="Arial"/>
          <w:b/>
          <w:bCs/>
          <w:i w:val="0"/>
          <w:iCs w:val="0"/>
          <w:color w:val="31849B" w:themeColor="accent5" w:themeShade="BF"/>
          <w:szCs w:val="24"/>
          <w:u w:val="single"/>
        </w:rPr>
        <w:t>Strategic Priority 3</w:t>
      </w:r>
      <w:r w:rsidRPr="00FD5FF4">
        <w:rPr>
          <w:rFonts w:ascii="Arial" w:hAnsi="Arial" w:eastAsia="Calibri" w:cs="Arial"/>
          <w:bCs/>
          <w:i w:val="0"/>
          <w:iCs w:val="0"/>
          <w:color w:val="31849B" w:themeColor="accent5" w:themeShade="BF"/>
          <w:szCs w:val="24"/>
        </w:rPr>
        <w:t xml:space="preserve">: Performance </w:t>
      </w:r>
      <w:r w:rsidRPr="00E36BEC">
        <w:rPr>
          <w:rFonts w:ascii="Arial" w:hAnsi="Arial" w:eastAsia="Calibri" w:cs="Arial"/>
          <w:bCs/>
          <w:i w:val="0"/>
          <w:iCs w:val="0"/>
          <w:color w:val="31849B" w:themeColor="accent5" w:themeShade="BF"/>
          <w:szCs w:val="24"/>
        </w:rPr>
        <w:t>Management “</w:t>
      </w:r>
      <w:r w:rsidRPr="00E36BEC">
        <w:rPr>
          <w:rFonts w:ascii="Arial" w:hAnsi="Arial" w:eastAsia="Calibri" w:cs="Arial"/>
          <w:bCs/>
          <w:iCs w:val="0"/>
          <w:color w:val="31849B" w:themeColor="accent5" w:themeShade="BF"/>
          <w:szCs w:val="24"/>
        </w:rPr>
        <w:t>PA4 Organisational Effectiveness”</w:t>
      </w:r>
    </w:p>
    <w:p xmlns:wp14="http://schemas.microsoft.com/office/word/2010/wordml" w:rsidR="005328E5" w:rsidP="005328E5" w:rsidRDefault="005328E5" w14:paraId="36FEB5B0" wp14:textId="77777777">
      <w:pPr>
        <w:pStyle w:val="Heading2"/>
        <w:rPr>
          <w:color w:val="31849B" w:themeColor="accent5" w:themeShade="BF"/>
          <w:sz w:val="28"/>
        </w:rPr>
      </w:pPr>
    </w:p>
    <w:p xmlns:wp14="http://schemas.microsoft.com/office/word/2010/wordml" w:rsidRPr="006039D5" w:rsidR="005328E5" w:rsidP="005328E5" w:rsidRDefault="005328E5" w14:paraId="614F0DA7" wp14:textId="77777777">
      <w:pPr>
        <w:pStyle w:val="edelnorm"/>
        <w:ind w:left="0"/>
      </w:pPr>
      <w:r w:rsidRPr="006039D5">
        <w:t xml:space="preserve">Monitoring, measuring and reviewing performance are all vital components in </w:t>
      </w:r>
      <w:r>
        <w:t xml:space="preserve">appraising </w:t>
      </w:r>
      <w:r w:rsidRPr="006039D5">
        <w:t>full compliance</w:t>
      </w:r>
      <w:r>
        <w:t xml:space="preserve"> with statutory and other SHW regulations</w:t>
      </w:r>
      <w:r w:rsidRPr="006039D5">
        <w:t xml:space="preserve">, by </w:t>
      </w:r>
      <w:r>
        <w:t>enabling</w:t>
      </w:r>
      <w:r w:rsidRPr="006039D5">
        <w:t xml:space="preserve"> leaders and managers the opportunity to test the robustness and effectiveness of the health and safety management system. Therefore, the </w:t>
      </w:r>
      <w:r>
        <w:t xml:space="preserve">SHW Office </w:t>
      </w:r>
      <w:r w:rsidRPr="006039D5">
        <w:t xml:space="preserve">intend to continue to evaluate the University’s performance against a meaningful set of health and safety key performance indicators set annually and refresh our audit programme in line with </w:t>
      </w:r>
      <w:r>
        <w:t>recognised standards in order</w:t>
      </w:r>
      <w:r w:rsidRPr="006039D5">
        <w:t xml:space="preserve"> to identify continuous improvement.</w:t>
      </w:r>
    </w:p>
    <w:p xmlns:wp14="http://schemas.microsoft.com/office/word/2010/wordml" w:rsidRPr="006039D5" w:rsidR="005328E5" w:rsidP="005328E5" w:rsidRDefault="005328E5" w14:paraId="30D7AA69" wp14:textId="77777777">
      <w:pPr>
        <w:pStyle w:val="Heading2"/>
        <w:rPr>
          <w:color w:val="31849B" w:themeColor="accent5" w:themeShade="BF"/>
          <w:sz w:val="28"/>
        </w:rPr>
      </w:pPr>
    </w:p>
    <w:p xmlns:wp14="http://schemas.microsoft.com/office/word/2010/wordml" w:rsidRPr="00FD5FF4" w:rsidR="005328E5" w:rsidP="005328E5" w:rsidRDefault="005328E5" w14:paraId="43EF920C" wp14:textId="77777777">
      <w:pPr>
        <w:pStyle w:val="Heading6"/>
        <w:rPr>
          <w:rFonts w:asciiTheme="minorHAnsi" w:hAnsiTheme="minorHAnsi" w:cstheme="minorHAnsi"/>
          <w:color w:val="31849B" w:themeColor="accent5" w:themeShade="BF"/>
        </w:rPr>
      </w:pPr>
      <w:r w:rsidRPr="00FD5FF4">
        <w:rPr>
          <w:rFonts w:asciiTheme="minorHAnsi" w:hAnsiTheme="minorHAnsi" w:cstheme="minorHAnsi"/>
          <w:color w:val="31849B" w:themeColor="accent5" w:themeShade="BF"/>
        </w:rPr>
        <w:t>Objective(s)</w:t>
      </w:r>
    </w:p>
    <w:p xmlns:wp14="http://schemas.microsoft.com/office/word/2010/wordml" w:rsidRPr="006039D5" w:rsidR="005328E5" w:rsidP="005328E5" w:rsidRDefault="005328E5" w14:paraId="7196D064" wp14:textId="77777777">
      <w:pPr>
        <w:pStyle w:val="edelnorm"/>
      </w:pPr>
    </w:p>
    <w:p xmlns:wp14="http://schemas.microsoft.com/office/word/2010/wordml" w:rsidR="005328E5" w:rsidP="005328E5" w:rsidRDefault="005328E5" w14:paraId="69A88D17" wp14:textId="77777777">
      <w:pPr>
        <w:pStyle w:val="edelnorm"/>
        <w:numPr>
          <w:ilvl w:val="0"/>
          <w:numId w:val="6"/>
        </w:numPr>
      </w:pPr>
      <w:r>
        <w:t>We will extend o</w:t>
      </w:r>
      <w:r w:rsidRPr="006039D5">
        <w:t>ur monitoring activities and will make greater use of information technology</w:t>
      </w:r>
      <w:r>
        <w:t xml:space="preserve"> t</w:t>
      </w:r>
      <w:r w:rsidRPr="006039D5">
        <w:t xml:space="preserve">o </w:t>
      </w:r>
      <w:r>
        <w:t xml:space="preserve">ensure </w:t>
      </w:r>
      <w:r w:rsidRPr="006039D5">
        <w:t>we learn from experiences both positive and negative</w:t>
      </w:r>
      <w:r>
        <w:t>.</w:t>
      </w:r>
    </w:p>
    <w:p xmlns:wp14="http://schemas.microsoft.com/office/word/2010/wordml" w:rsidR="005328E5" w:rsidP="005328E5" w:rsidRDefault="005328E5" w14:paraId="51E14E89" wp14:textId="77777777">
      <w:pPr>
        <w:pStyle w:val="edelnorm"/>
        <w:numPr>
          <w:ilvl w:val="0"/>
          <w:numId w:val="6"/>
        </w:numPr>
      </w:pPr>
      <w:r>
        <w:t>We will provide more</w:t>
      </w:r>
      <w:r w:rsidRPr="006039D5">
        <w:t xml:space="preserve"> accurate, factual information </w:t>
      </w:r>
      <w:r>
        <w:t xml:space="preserve">so </w:t>
      </w:r>
      <w:r w:rsidRPr="006039D5">
        <w:t xml:space="preserve">that leaders and managers will be more empowered to take the necessary action to prevent </w:t>
      </w:r>
      <w:r w:rsidRPr="00E36BEC">
        <w:t>and correct unsafe behaviours before circumstances escalate.</w:t>
      </w:r>
    </w:p>
    <w:p xmlns:wp14="http://schemas.microsoft.com/office/word/2010/wordml" w:rsidR="00EF274B" w:rsidP="00EF274B" w:rsidRDefault="00EF274B" w14:paraId="34FF1C98" wp14:textId="77777777">
      <w:pPr>
        <w:pStyle w:val="edelnorm"/>
      </w:pPr>
    </w:p>
    <w:p xmlns:wp14="http://schemas.microsoft.com/office/word/2010/wordml" w:rsidR="00EF274B" w:rsidP="00EF274B" w:rsidRDefault="00EF274B" w14:paraId="6D072C0D" wp14:textId="77777777">
      <w:pPr>
        <w:pStyle w:val="edelnorm"/>
      </w:pPr>
    </w:p>
    <w:p xmlns:wp14="http://schemas.microsoft.com/office/word/2010/wordml" w:rsidRPr="00E36BEC" w:rsidR="00EF274B" w:rsidP="00EF274B" w:rsidRDefault="00EF274B" w14:paraId="48A21919" wp14:textId="77777777">
      <w:pPr>
        <w:pStyle w:val="edelnorm"/>
      </w:pPr>
    </w:p>
    <w:p xmlns:wp14="http://schemas.microsoft.com/office/word/2010/wordml" w:rsidRPr="00E36BEC" w:rsidR="005328E5" w:rsidP="005328E5" w:rsidRDefault="005328E5" w14:paraId="6BD18F9B" wp14:textId="77777777">
      <w:pPr>
        <w:pStyle w:val="Heading2"/>
      </w:pPr>
    </w:p>
    <w:p xmlns:wp14="http://schemas.microsoft.com/office/word/2010/wordml" w:rsidRPr="00E36BEC" w:rsidR="005328E5" w:rsidP="005328E5" w:rsidRDefault="005328E5" w14:paraId="79E43F18" wp14:textId="77777777">
      <w:pPr>
        <w:pStyle w:val="Heading4"/>
        <w:rPr>
          <w:rFonts w:ascii="Arial" w:hAnsi="Arial" w:eastAsia="Calibri" w:cs="Arial"/>
          <w:bCs/>
          <w:i w:val="0"/>
          <w:iCs w:val="0"/>
          <w:color w:val="31849B" w:themeColor="accent5" w:themeShade="BF"/>
          <w:szCs w:val="24"/>
        </w:rPr>
      </w:pPr>
      <w:r w:rsidRPr="00E36BEC">
        <w:rPr>
          <w:rFonts w:ascii="Arial" w:hAnsi="Arial" w:eastAsia="Calibri" w:cs="Arial"/>
          <w:b/>
          <w:bCs/>
          <w:i w:val="0"/>
          <w:iCs w:val="0"/>
          <w:color w:val="31849B" w:themeColor="accent5" w:themeShade="BF"/>
          <w:szCs w:val="24"/>
          <w:u w:val="single"/>
        </w:rPr>
        <w:t>Strategic Priority 4:</w:t>
      </w:r>
      <w:r w:rsidRPr="00E36BEC">
        <w:rPr>
          <w:rFonts w:ascii="Arial" w:hAnsi="Arial" w:eastAsia="Calibri" w:cs="Arial"/>
          <w:bCs/>
          <w:i w:val="0"/>
          <w:iCs w:val="0"/>
          <w:color w:val="31849B" w:themeColor="accent5" w:themeShade="BF"/>
          <w:szCs w:val="24"/>
        </w:rPr>
        <w:t xml:space="preserve"> Risk Management </w:t>
      </w:r>
      <w:r w:rsidRPr="00E36BEC">
        <w:rPr>
          <w:rFonts w:ascii="Arial" w:hAnsi="Arial" w:eastAsia="Calibri" w:cs="Arial"/>
          <w:bCs/>
          <w:iCs w:val="0"/>
          <w:color w:val="31849B" w:themeColor="accent5" w:themeShade="BF"/>
          <w:szCs w:val="24"/>
        </w:rPr>
        <w:t>“PA4 Organisational Effectiveness”</w:t>
      </w:r>
    </w:p>
    <w:p xmlns:wp14="http://schemas.microsoft.com/office/word/2010/wordml" w:rsidRPr="00E36BEC" w:rsidR="005328E5" w:rsidP="005328E5" w:rsidRDefault="005328E5" w14:paraId="238601FE" wp14:textId="77777777">
      <w:pPr>
        <w:pStyle w:val="Heading2"/>
        <w:ind w:left="0"/>
        <w:rPr>
          <w:rFonts w:ascii="Calibri Light" w:hAnsi="Calibri Light"/>
          <w:b w:val="0"/>
          <w:lang w:val="en-GB"/>
        </w:rPr>
      </w:pPr>
    </w:p>
    <w:p xmlns:wp14="http://schemas.microsoft.com/office/word/2010/wordml" w:rsidRPr="00E36BEC" w:rsidR="005328E5" w:rsidP="005328E5" w:rsidRDefault="005328E5" w14:paraId="23FB9BD5" wp14:textId="77777777">
      <w:pPr>
        <w:pStyle w:val="Heading2"/>
        <w:ind w:left="0"/>
        <w:jc w:val="both"/>
        <w:rPr>
          <w:rFonts w:ascii="Calibri Light" w:hAnsi="Calibri Light"/>
          <w:b w:val="0"/>
          <w:lang w:val="en-GB"/>
        </w:rPr>
      </w:pPr>
      <w:bookmarkStart w:name="_Toc132382851" w:id="12"/>
      <w:r w:rsidRPr="00E36BEC">
        <w:rPr>
          <w:rFonts w:ascii="Calibri Light" w:hAnsi="Calibri Light"/>
          <w:b w:val="0"/>
          <w:lang w:val="en-GB"/>
        </w:rPr>
        <w:t xml:space="preserve">The identification of hazards and assessment of risks is a legal requirement and enabler to excellent health and safety performance allied with effective controls risk reduction. The focus is on real risks, i.e. those with serious consequences and those that arise more often. Risk </w:t>
      </w:r>
      <w:r>
        <w:rPr>
          <w:rFonts w:ascii="Calibri Light" w:hAnsi="Calibri Light"/>
          <w:b w:val="0"/>
          <w:lang w:val="en-GB"/>
        </w:rPr>
        <w:t xml:space="preserve">assessments </w:t>
      </w:r>
      <w:r w:rsidRPr="00E36BEC">
        <w:rPr>
          <w:rFonts w:ascii="Calibri Light" w:hAnsi="Calibri Light"/>
          <w:b w:val="0"/>
          <w:lang w:val="en-GB"/>
        </w:rPr>
        <w:t>record identified hazards and the mitigation activities (controls) that are in place or planned to reduce the risks produced. Risk assessment is a dynamic process requiring regular review when activities change.</w:t>
      </w:r>
      <w:bookmarkEnd w:id="12"/>
      <w:r w:rsidRPr="00E36BEC">
        <w:rPr>
          <w:rFonts w:ascii="Calibri Light" w:hAnsi="Calibri Light"/>
          <w:b w:val="0"/>
          <w:lang w:val="en-GB"/>
        </w:rPr>
        <w:t xml:space="preserve"> </w:t>
      </w:r>
    </w:p>
    <w:p xmlns:wp14="http://schemas.microsoft.com/office/word/2010/wordml" w:rsidRPr="00E36BEC" w:rsidR="005328E5" w:rsidP="005328E5" w:rsidRDefault="005328E5" w14:paraId="0F3CABC7" wp14:textId="77777777">
      <w:bookmarkStart w:name="_Hlk125016071" w:id="13"/>
    </w:p>
    <w:p xmlns:wp14="http://schemas.microsoft.com/office/word/2010/wordml" w:rsidRPr="00E36BEC" w:rsidR="005328E5" w:rsidP="005328E5" w:rsidRDefault="005328E5" w14:paraId="2EF7F5E5" wp14:textId="77777777">
      <w:pPr>
        <w:pStyle w:val="Heading6"/>
        <w:rPr>
          <w:rFonts w:asciiTheme="minorHAnsi" w:hAnsiTheme="minorHAnsi" w:cstheme="minorHAnsi"/>
          <w:color w:val="31849B" w:themeColor="accent5" w:themeShade="BF"/>
        </w:rPr>
      </w:pPr>
      <w:r w:rsidRPr="00E36BEC">
        <w:rPr>
          <w:rFonts w:asciiTheme="minorHAnsi" w:hAnsiTheme="minorHAnsi" w:cstheme="minorHAnsi"/>
          <w:color w:val="31849B" w:themeColor="accent5" w:themeShade="BF"/>
        </w:rPr>
        <w:t>Objective(s)</w:t>
      </w:r>
    </w:p>
    <w:p xmlns:wp14="http://schemas.microsoft.com/office/word/2010/wordml" w:rsidR="005328E5" w:rsidP="005328E5" w:rsidRDefault="005328E5" w14:paraId="0D330E2E" wp14:textId="77777777">
      <w:pPr>
        <w:pStyle w:val="edelnorm"/>
        <w:numPr>
          <w:ilvl w:val="0"/>
          <w:numId w:val="7"/>
        </w:numPr>
      </w:pPr>
      <w:r w:rsidRPr="00E36BEC">
        <w:t xml:space="preserve">The University will refresh the </w:t>
      </w:r>
      <w:r>
        <w:t xml:space="preserve">procedure </w:t>
      </w:r>
      <w:r w:rsidRPr="00E36BEC">
        <w:t>on risk assessment and look towards providing an online risk assessment database and toolkit</w:t>
      </w:r>
      <w:r>
        <w:t>.</w:t>
      </w:r>
    </w:p>
    <w:p xmlns:wp14="http://schemas.microsoft.com/office/word/2010/wordml" w:rsidR="005328E5" w:rsidP="005328E5" w:rsidRDefault="005328E5" w14:paraId="28917838" wp14:textId="77777777">
      <w:pPr>
        <w:pStyle w:val="edelnorm"/>
        <w:numPr>
          <w:ilvl w:val="0"/>
          <w:numId w:val="7"/>
        </w:numPr>
      </w:pPr>
      <w:r>
        <w:t xml:space="preserve">The University commits to facilitating risk assessment workshops. </w:t>
      </w:r>
    </w:p>
    <w:p xmlns:wp14="http://schemas.microsoft.com/office/word/2010/wordml" w:rsidRPr="00E36BEC" w:rsidR="005328E5" w:rsidP="005328E5" w:rsidRDefault="005328E5" w14:paraId="6EC43BAF" wp14:textId="77777777">
      <w:pPr>
        <w:pStyle w:val="edelnorm"/>
        <w:numPr>
          <w:ilvl w:val="0"/>
          <w:numId w:val="7"/>
        </w:numPr>
      </w:pPr>
      <w:r>
        <w:t xml:space="preserve">The University will continue to develop models based on !SO 45001 Safety Management system adopting the Plan, Check, Act model of continual improvement. </w:t>
      </w:r>
    </w:p>
    <w:p xmlns:wp14="http://schemas.microsoft.com/office/word/2010/wordml" w:rsidR="005328E5" w:rsidP="005328E5" w:rsidRDefault="005328E5" w14:paraId="5B08B5D1" wp14:textId="77777777">
      <w:pPr>
        <w:pStyle w:val="Heading2"/>
        <w:ind w:left="0"/>
      </w:pPr>
    </w:p>
    <w:p xmlns:wp14="http://schemas.microsoft.com/office/word/2010/wordml" w:rsidRPr="00CF7289" w:rsidR="005328E5" w:rsidP="005328E5" w:rsidRDefault="005328E5" w14:paraId="3D0B00D8" wp14:textId="77777777">
      <w:pPr>
        <w:pStyle w:val="header2"/>
      </w:pPr>
      <w:bookmarkStart w:name="_Toc132382852" w:id="14"/>
      <w:r w:rsidRPr="00CF7289">
        <w:t>Framework and Delivery</w:t>
      </w:r>
      <w:bookmarkEnd w:id="14"/>
    </w:p>
    <w:bookmarkEnd w:id="13"/>
    <w:p xmlns:wp14="http://schemas.microsoft.com/office/word/2010/wordml" w:rsidR="005328E5" w:rsidP="005328E5" w:rsidRDefault="005328E5" w14:paraId="16DEB4AB" wp14:textId="77777777">
      <w:pPr>
        <w:pStyle w:val="Heading2"/>
        <w:rPr>
          <w:color w:val="31849B" w:themeColor="accent5" w:themeShade="BF"/>
          <w:sz w:val="28"/>
        </w:rPr>
      </w:pPr>
    </w:p>
    <w:p xmlns:wp14="http://schemas.microsoft.com/office/word/2010/wordml" w:rsidR="005328E5" w:rsidP="005328E5" w:rsidRDefault="005328E5" w14:paraId="6BB017EB" wp14:textId="77777777">
      <w:pPr>
        <w:pStyle w:val="edelnorm"/>
        <w:ind w:left="0"/>
        <w:rPr>
          <w:shd w:val="clear" w:color="auto" w:fill="FFFFFF"/>
        </w:rPr>
      </w:pPr>
      <w:r>
        <w:rPr>
          <w:shd w:val="clear" w:color="auto" w:fill="FFFFFF"/>
        </w:rPr>
        <w:t>As there is already a well-established foundation of good health and safety management at the University, shaped by existing Health and Safety documents and systems, it is not envisaged that the success of this strategy will be heavily reliant on extensive investment; however, we will need to consider how we best plan, resource, organise, monitor and review our activities to guarantee consistent levels of compliance and conformity across all activities in delivery this professional</w:t>
      </w:r>
      <w:r w:rsidR="00EF274B">
        <w:rPr>
          <w:shd w:val="clear" w:color="auto" w:fill="FFFFFF"/>
        </w:rPr>
        <w:t xml:space="preserve"> </w:t>
      </w:r>
      <w:r>
        <w:rPr>
          <w:shd w:val="clear" w:color="auto" w:fill="FFFFFF"/>
        </w:rPr>
        <w:t xml:space="preserve">service. </w:t>
      </w:r>
      <w:r>
        <w:br/>
      </w:r>
      <w:r>
        <w:br/>
      </w:r>
      <w:r>
        <w:rPr>
          <w:shd w:val="clear" w:color="auto" w:fill="FFFFFF"/>
        </w:rPr>
        <w:t xml:space="preserve">By engaging the right people, with the necessary level of expertise and competency to actively manage health and safety and to challenge poor practices, we will create a safer, more secure and healthier environment. The organisation design framework supports this with the appointment of specialist roles. </w:t>
      </w:r>
    </w:p>
    <w:p xmlns:wp14="http://schemas.microsoft.com/office/word/2010/wordml" w:rsidR="005328E5" w:rsidP="005328E5" w:rsidRDefault="005328E5" w14:paraId="0AD9C6F4" wp14:textId="77777777">
      <w:pPr>
        <w:pStyle w:val="edelnorm"/>
      </w:pPr>
    </w:p>
    <w:p xmlns:wp14="http://schemas.microsoft.com/office/word/2010/wordml" w:rsidR="005328E5" w:rsidP="005328E5" w:rsidRDefault="005328E5" w14:paraId="4B1F511A" wp14:textId="77777777">
      <w:pPr>
        <w:pStyle w:val="edelnorm"/>
      </w:pPr>
    </w:p>
    <w:p xmlns:wp14="http://schemas.microsoft.com/office/word/2010/wordml" w:rsidR="005328E5" w:rsidP="005328E5" w:rsidRDefault="005328E5" w14:paraId="22D5325E" wp14:textId="77777777">
      <w:pPr>
        <w:pStyle w:val="header2"/>
      </w:pPr>
      <w:bookmarkStart w:name="_Toc132382853" w:id="15"/>
      <w:r>
        <w:t>Governance</w:t>
      </w:r>
      <w:bookmarkEnd w:id="15"/>
    </w:p>
    <w:p xmlns:wp14="http://schemas.microsoft.com/office/word/2010/wordml" w:rsidRPr="006A1872" w:rsidR="005328E5" w:rsidP="00516A1C" w:rsidRDefault="005328E5" w14:paraId="41B48170" wp14:textId="77777777">
      <w:pPr>
        <w:pStyle w:val="BodyText"/>
      </w:pPr>
      <w:r w:rsidRPr="002C4870">
        <w:rPr>
          <w:rFonts w:ascii="Calibri Light" w:hAnsi="Calibri Light" w:cs="Calibri Light"/>
        </w:rPr>
        <w:br/>
      </w:r>
      <w:r w:rsidRPr="002C4870">
        <w:rPr>
          <w:rFonts w:ascii="Calibri Light" w:hAnsi="Calibri Light" w:cs="Calibri Light"/>
        </w:rPr>
        <w:t xml:space="preserve">The day-to-day management of this strategy lies with the </w:t>
      </w:r>
      <w:r>
        <w:rPr>
          <w:rFonts w:ascii="Calibri Light" w:hAnsi="Calibri Light" w:cs="Calibri Light"/>
        </w:rPr>
        <w:t xml:space="preserve">Safety, Health and Welfare Senior Manager who reports to the Head of Governance and Compliance. </w:t>
      </w:r>
      <w:r w:rsidRPr="002C4870">
        <w:rPr>
          <w:rFonts w:ascii="Calibri Light" w:hAnsi="Calibri Light" w:cs="Calibri Light"/>
        </w:rPr>
        <w:t xml:space="preserve"> The implementation of this strategy will be monitored and reviewed</w:t>
      </w:r>
      <w:r>
        <w:rPr>
          <w:rFonts w:ascii="Calibri Light" w:hAnsi="Calibri Light" w:cs="Calibri Light"/>
        </w:rPr>
        <w:t xml:space="preserve"> bi-annually</w:t>
      </w:r>
      <w:r w:rsidRPr="002C4870">
        <w:rPr>
          <w:rFonts w:ascii="Calibri Light" w:hAnsi="Calibri Light" w:cs="Calibri Light"/>
        </w:rPr>
        <w:t xml:space="preserve"> by the </w:t>
      </w:r>
      <w:r>
        <w:rPr>
          <w:rFonts w:ascii="Calibri Light" w:hAnsi="Calibri Light" w:cs="Calibri Light"/>
        </w:rPr>
        <w:t xml:space="preserve">Safety, Health and Welfare University Steering Committee </w:t>
      </w:r>
      <w:r w:rsidRPr="002C4870">
        <w:rPr>
          <w:rFonts w:ascii="Calibri Light" w:hAnsi="Calibri Light" w:cs="Calibri Light"/>
        </w:rPr>
        <w:t xml:space="preserve">and annually by </w:t>
      </w:r>
      <w:r>
        <w:rPr>
          <w:rFonts w:ascii="Calibri Light" w:hAnsi="Calibri Light" w:cs="Calibri Light"/>
        </w:rPr>
        <w:t xml:space="preserve">the University Executive Team. </w:t>
      </w:r>
      <w:r w:rsidRPr="002C4870">
        <w:rPr>
          <w:rFonts w:ascii="Calibri Light" w:hAnsi="Calibri Light" w:cs="Calibri Light"/>
        </w:rPr>
        <w:br/>
      </w:r>
      <w:r w:rsidRPr="002C4870">
        <w:rPr>
          <w:rFonts w:ascii="Calibri Light" w:hAnsi="Calibri Light" w:cs="Calibri Light"/>
        </w:rPr>
        <w:br/>
      </w:r>
      <w:r w:rsidRPr="002C4870">
        <w:rPr>
          <w:rFonts w:ascii="Calibri Light" w:hAnsi="Calibri Light" w:cs="Calibri Light"/>
        </w:rPr>
        <w:t xml:space="preserve">The </w:t>
      </w:r>
      <w:r>
        <w:rPr>
          <w:rFonts w:ascii="Calibri Light" w:hAnsi="Calibri Light" w:cs="Calibri Light"/>
        </w:rPr>
        <w:t xml:space="preserve">bi-annual </w:t>
      </w:r>
      <w:r w:rsidRPr="002C4870">
        <w:rPr>
          <w:rFonts w:ascii="Calibri Light" w:hAnsi="Calibri Light" w:cs="Calibri Light"/>
        </w:rPr>
        <w:t>review will include reporting on progress made against an agreed set of Key Performance Indicators</w:t>
      </w:r>
      <w:r>
        <w:rPr>
          <w:rFonts w:ascii="Calibri Light" w:hAnsi="Calibri Light" w:cs="Calibri Light"/>
        </w:rPr>
        <w:t xml:space="preserve">. </w:t>
      </w:r>
      <w:bookmarkStart w:name="_GoBack" w:id="16"/>
      <w:bookmarkEnd w:id="16"/>
    </w:p>
    <w:p xmlns:wp14="http://schemas.microsoft.com/office/word/2010/wordml" w:rsidRPr="00DE588C" w:rsidR="008C680B" w:rsidP="00E43CEC" w:rsidRDefault="008C680B" w14:paraId="65F9C3DC" wp14:textId="77777777">
      <w:pPr>
        <w:rPr>
          <w:color w:val="7F7F7F" w:themeColor="text1" w:themeTint="80"/>
          <w:sz w:val="20"/>
          <w:szCs w:val="20"/>
          <w:lang w:val="ga-IE"/>
        </w:rPr>
      </w:pPr>
    </w:p>
    <w:sectPr w:rsidRPr="00DE588C" w:rsidR="008C680B" w:rsidSect="009D35E1">
      <w:headerReference w:type="default" r:id="rId11"/>
      <w:footerReference w:type="default" r:id="rId12"/>
      <w:headerReference w:type="first" r:id="rId13"/>
      <w:footerReference w:type="first" r:id="rId14"/>
      <w:type w:val="continuous"/>
      <w:pgSz w:w="11900" w:h="16840" w:orient="portrait"/>
      <w:pgMar w:top="1707" w:right="1797" w:bottom="1440" w:left="1797" w:header="426" w:footer="709"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086DFC" w:rsidP="00B61652" w:rsidRDefault="00086DFC" w14:paraId="7DF4E37C" wp14:textId="77777777">
      <w:r>
        <w:separator/>
      </w:r>
    </w:p>
  </w:endnote>
  <w:endnote w:type="continuationSeparator" w:id="0">
    <w:p xmlns:wp14="http://schemas.microsoft.com/office/word/2010/wordml" w:rsidR="00086DFC" w:rsidP="00B61652" w:rsidRDefault="00086DFC" w14:paraId="44FB30F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722062"/>
      <w:docPartObj>
        <w:docPartGallery w:val="Page Numbers (Bottom of Page)"/>
        <w:docPartUnique/>
      </w:docPartObj>
    </w:sdtPr>
    <w:sdtEndPr>
      <w:rPr>
        <w:noProof/>
      </w:rPr>
    </w:sdtEndPr>
    <w:sdtContent>
      <w:p xmlns:wp14="http://schemas.microsoft.com/office/word/2010/wordml" w:rsidR="009D35E1" w:rsidRDefault="009D35E1" w14:paraId="2903CBC8" wp14:textId="77777777">
        <w:pPr>
          <w:pStyle w:val="Footer"/>
        </w:pPr>
        <w:r>
          <w:fldChar w:fldCharType="begin"/>
        </w:r>
        <w:r>
          <w:instrText xml:space="preserve"> PAGE   \* MERGEFORMAT </w:instrText>
        </w:r>
        <w:r>
          <w:fldChar w:fldCharType="separate"/>
        </w:r>
        <w:r>
          <w:rPr>
            <w:noProof/>
          </w:rPr>
          <w:t>2</w:t>
        </w:r>
        <w:r>
          <w:rPr>
            <w:noProof/>
          </w:rPr>
          <w:fldChar w:fldCharType="end"/>
        </w:r>
      </w:p>
    </w:sdtContent>
  </w:sdt>
  <w:p xmlns:wp14="http://schemas.microsoft.com/office/word/2010/wordml" w:rsidR="009A3CC4" w:rsidRDefault="009A3CC4" w14:paraId="1A965116"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xmlns:wp14="http://schemas.microsoft.com/office/word/2010/wordml" w:rsidR="00D40BBE" w:rsidP="00B61652" w:rsidRDefault="00D40BBE" w14:paraId="6AE42EB4" wp14:textId="77777777">
    <w:pPr>
      <w:pStyle w:val="Footer"/>
    </w:pPr>
    <w:r>
      <w:rPr>
        <w:noProof/>
        <w:lang w:val="en-GB" w:eastAsia="en-GB"/>
      </w:rPr>
      <w:drawing>
        <wp:anchor xmlns:wp14="http://schemas.microsoft.com/office/word/2010/wordprocessingDrawing" distT="0" distB="0" distL="114300" distR="114300" simplePos="0" relativeHeight="251660288" behindDoc="0" locked="0" layoutInCell="1" allowOverlap="1" wp14:anchorId="13A62A28" wp14:editId="68ABF893">
          <wp:simplePos x="0" y="0"/>
          <wp:positionH relativeFrom="column">
            <wp:posOffset>3659505</wp:posOffset>
          </wp:positionH>
          <wp:positionV relativeFrom="paragraph">
            <wp:posOffset>-1159510</wp:posOffset>
          </wp:positionV>
          <wp:extent cx="2768600" cy="1752600"/>
          <wp:effectExtent l="25400" t="0" r="0" b="0"/>
          <wp:wrapNone/>
          <wp:docPr id="13" name="Picture 4" descr="TU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D_RGB.jpg"/>
                  <pic:cNvPicPr/>
                </pic:nvPicPr>
                <pic:blipFill>
                  <a:blip r:embed="rId1"/>
                  <a:stretch>
                    <a:fillRect/>
                  </a:stretch>
                </pic:blipFill>
                <pic:spPr>
                  <a:xfrm>
                    <a:off x="0" y="0"/>
                    <a:ext cx="2768600" cy="1752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086DFC" w:rsidP="00B61652" w:rsidRDefault="00086DFC" w14:paraId="5023141B" wp14:textId="77777777">
      <w:r>
        <w:separator/>
      </w:r>
    </w:p>
  </w:footnote>
  <w:footnote w:type="continuationSeparator" w:id="0">
    <w:p xmlns:wp14="http://schemas.microsoft.com/office/word/2010/wordml" w:rsidR="00086DFC" w:rsidP="00B61652" w:rsidRDefault="00086DFC" w14:paraId="1F3B1409"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841F10" w:rsidR="00D40BBE" w:rsidP="00841F10" w:rsidRDefault="00EF274B" w14:paraId="30796FA2" wp14:textId="77777777">
    <w:pPr>
      <w:pStyle w:val="TUDublinHeaderText"/>
    </w:pPr>
    <w:r>
      <w:t xml:space="preserve">SHW Strategic Plan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p xmlns:wp14="http://schemas.microsoft.com/office/word/2010/wordml" w:rsidRPr="00AB5107" w:rsidR="00D40BBE" w:rsidP="00B61652" w:rsidRDefault="003D56E0" w14:paraId="1A16B2FB" wp14:textId="77777777">
    <w:pPr>
      <w:pStyle w:val="Header"/>
    </w:pPr>
    <w:r>
      <w:rPr>
        <w:noProof/>
        <w:lang w:val="en-GB" w:eastAsia="en-GB"/>
      </w:rPr>
      <mc:AlternateContent>
        <mc:Choice Requires="wps">
          <w:drawing>
            <wp:anchor xmlns:wp14="http://schemas.microsoft.com/office/word/2010/wordprocessingDrawing" distT="0" distB="0" distL="114300" distR="114300" simplePos="0" relativeHeight="251659264" behindDoc="0" locked="0" layoutInCell="1" allowOverlap="1" wp14:anchorId="0AE5F71F" wp14:editId="0997E007">
              <wp:simplePos x="0" y="0"/>
              <wp:positionH relativeFrom="column">
                <wp:posOffset>673100</wp:posOffset>
              </wp:positionH>
              <wp:positionV relativeFrom="paragraph">
                <wp:posOffset>-114935</wp:posOffset>
              </wp:positionV>
              <wp:extent cx="2743200" cy="457200"/>
              <wp:effectExtent l="4445" t="3175" r="0" b="0"/>
              <wp:wrapTight wrapText="bothSides">
                <wp:wrapPolygon edited="0">
                  <wp:start x="0" y="0"/>
                  <wp:lineTo x="21600" y="0"/>
                  <wp:lineTo x="21600" y="21600"/>
                  <wp:lineTo x="0" y="2160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B61652" w:rsidR="00D40BBE" w:rsidP="00B61652" w:rsidRDefault="00D40BBE" w14:paraId="562C75D1" wp14:textId="7777777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w14:anchorId="0DCE3467">
            <v:shapetype id="_x0000_t202" coordsize="21600,21600" o:spt="202" path="m,l,21600r21600,l21600,xe" w14:anchorId="0AE5F71F">
              <v:stroke joinstyle="miter"/>
              <v:path gradientshapeok="t" o:connecttype="rect"/>
            </v:shapetype>
            <v:shape id="Text Box 4" style="position:absolute;margin-left:53pt;margin-top:-9.05pt;width:3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">
              <v:textbox inset=",7.2pt,,7.2pt">
                <w:txbxContent>
                  <w:p w:rsidRPr="00B61652" w:rsidR="00D40BBE" w:rsidP="00B61652" w:rsidRDefault="00D40BBE" w14:paraId="664355AD" wp14:textId="77777777"/>
                </w:txbxContent>
              </v:textbox>
              <w10:wrap type="tight"/>
            </v:shape>
          </w:pict>
        </mc:Fallback>
      </mc:AlternateContent>
    </w:r>
    <w:r w:rsidR="00D40BBE">
      <w:rPr>
        <w:noProof/>
        <w:lang w:val="en-GB" w:eastAsia="en-GB"/>
      </w:rPr>
      <w:drawing>
        <wp:anchor xmlns:wp14="http://schemas.microsoft.com/office/word/2010/wordprocessingDrawing" distT="0" distB="0" distL="114300" distR="114300" simplePos="0" relativeHeight="251658240" behindDoc="0" locked="0" layoutInCell="1" allowOverlap="0" wp14:anchorId="33462652" wp14:editId="2538EB43">
          <wp:simplePos x="0" y="0"/>
          <wp:positionH relativeFrom="column">
            <wp:posOffset>-1141095</wp:posOffset>
          </wp:positionH>
          <wp:positionV relativeFrom="page">
            <wp:posOffset>15875</wp:posOffset>
          </wp:positionV>
          <wp:extent cx="7541895" cy="10680700"/>
          <wp:effectExtent l="25400" t="0" r="1905" b="0"/>
          <wp:wrapNone/>
          <wp:docPr id="12" name="Placeholder" descr="Report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Cover.jpg"/>
                  <pic:cNvPicPr/>
                </pic:nvPicPr>
                <pic:blipFill>
                  <a:blip r:embed="rId1"/>
                  <a:stretch>
                    <a:fillRect/>
                  </a:stretch>
                </pic:blipFill>
                <pic:spPr>
                  <a:xfrm>
                    <a:off x="0" y="0"/>
                    <a:ext cx="7541895" cy="10680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2D86"/>
    <w:multiLevelType w:val="multilevel"/>
    <w:tmpl w:val="A05A1666"/>
    <w:lvl w:ilvl="0">
      <w:start w:val="1"/>
      <w:numFmt w:val="decimal"/>
      <w:pStyle w:val="header2"/>
      <w:lvlText w:val="%1."/>
      <w:lvlJc w:val="left"/>
      <w:pPr>
        <w:ind w:left="460" w:hanging="360"/>
      </w:pPr>
      <w:rPr>
        <w:rFonts w:hint="default"/>
      </w:rPr>
    </w:lvl>
    <w:lvl w:ilvl="1">
      <w:start w:val="1"/>
      <w:numFmt w:val="decimal"/>
      <w:isLgl/>
      <w:lvlText w:val="%1.%2"/>
      <w:lvlJc w:val="left"/>
      <w:pPr>
        <w:ind w:left="460" w:hanging="360"/>
      </w:pPr>
      <w:rPr>
        <w:rFonts w:hint="default" w:asciiTheme="majorHAnsi" w:hAnsiTheme="majorHAnsi" w:eastAsiaTheme="majorEastAsia" w:cstheme="majorBidi"/>
        <w:color w:val="243F60" w:themeColor="accent1" w:themeShade="7F"/>
      </w:rPr>
    </w:lvl>
    <w:lvl w:ilvl="2">
      <w:start w:val="1"/>
      <w:numFmt w:val="decimal"/>
      <w:isLgl/>
      <w:lvlText w:val="%1.%2.%3"/>
      <w:lvlJc w:val="left"/>
      <w:pPr>
        <w:ind w:left="820" w:hanging="720"/>
      </w:pPr>
      <w:rPr>
        <w:rFonts w:hint="default" w:asciiTheme="majorHAnsi" w:hAnsiTheme="majorHAnsi" w:eastAsiaTheme="majorEastAsia" w:cstheme="majorBidi"/>
        <w:color w:val="243F60" w:themeColor="accent1" w:themeShade="7F"/>
      </w:rPr>
    </w:lvl>
    <w:lvl w:ilvl="3">
      <w:start w:val="1"/>
      <w:numFmt w:val="decimal"/>
      <w:isLgl/>
      <w:lvlText w:val="%1.%2.%3.%4"/>
      <w:lvlJc w:val="left"/>
      <w:pPr>
        <w:ind w:left="820" w:hanging="720"/>
      </w:pPr>
      <w:rPr>
        <w:rFonts w:hint="default" w:asciiTheme="majorHAnsi" w:hAnsiTheme="majorHAnsi" w:eastAsiaTheme="majorEastAsia" w:cstheme="majorBidi"/>
        <w:color w:val="243F60" w:themeColor="accent1" w:themeShade="7F"/>
      </w:rPr>
    </w:lvl>
    <w:lvl w:ilvl="4">
      <w:start w:val="1"/>
      <w:numFmt w:val="decimal"/>
      <w:isLgl/>
      <w:lvlText w:val="%1.%2.%3.%4.%5"/>
      <w:lvlJc w:val="left"/>
      <w:pPr>
        <w:ind w:left="1180" w:hanging="1080"/>
      </w:pPr>
      <w:rPr>
        <w:rFonts w:hint="default" w:asciiTheme="majorHAnsi" w:hAnsiTheme="majorHAnsi" w:eastAsiaTheme="majorEastAsia" w:cstheme="majorBidi"/>
        <w:color w:val="243F60" w:themeColor="accent1" w:themeShade="7F"/>
      </w:rPr>
    </w:lvl>
    <w:lvl w:ilvl="5">
      <w:start w:val="1"/>
      <w:numFmt w:val="decimal"/>
      <w:isLgl/>
      <w:lvlText w:val="%1.%2.%3.%4.%5.%6"/>
      <w:lvlJc w:val="left"/>
      <w:pPr>
        <w:ind w:left="1180" w:hanging="1080"/>
      </w:pPr>
      <w:rPr>
        <w:rFonts w:hint="default" w:asciiTheme="majorHAnsi" w:hAnsiTheme="majorHAnsi" w:eastAsiaTheme="majorEastAsia" w:cstheme="majorBidi"/>
        <w:color w:val="243F60" w:themeColor="accent1" w:themeShade="7F"/>
      </w:rPr>
    </w:lvl>
    <w:lvl w:ilvl="6">
      <w:start w:val="1"/>
      <w:numFmt w:val="decimal"/>
      <w:isLgl/>
      <w:lvlText w:val="%1.%2.%3.%4.%5.%6.%7"/>
      <w:lvlJc w:val="left"/>
      <w:pPr>
        <w:ind w:left="1540" w:hanging="1440"/>
      </w:pPr>
      <w:rPr>
        <w:rFonts w:hint="default" w:asciiTheme="majorHAnsi" w:hAnsiTheme="majorHAnsi" w:eastAsiaTheme="majorEastAsia" w:cstheme="majorBidi"/>
        <w:color w:val="243F60" w:themeColor="accent1" w:themeShade="7F"/>
      </w:rPr>
    </w:lvl>
    <w:lvl w:ilvl="7">
      <w:start w:val="1"/>
      <w:numFmt w:val="decimal"/>
      <w:isLgl/>
      <w:lvlText w:val="%1.%2.%3.%4.%5.%6.%7.%8"/>
      <w:lvlJc w:val="left"/>
      <w:pPr>
        <w:ind w:left="1540" w:hanging="1440"/>
      </w:pPr>
      <w:rPr>
        <w:rFonts w:hint="default" w:asciiTheme="majorHAnsi" w:hAnsiTheme="majorHAnsi" w:eastAsiaTheme="majorEastAsia" w:cstheme="majorBidi"/>
        <w:color w:val="243F60" w:themeColor="accent1" w:themeShade="7F"/>
      </w:rPr>
    </w:lvl>
    <w:lvl w:ilvl="8">
      <w:start w:val="1"/>
      <w:numFmt w:val="decimal"/>
      <w:isLgl/>
      <w:lvlText w:val="%1.%2.%3.%4.%5.%6.%7.%8.%9"/>
      <w:lvlJc w:val="left"/>
      <w:pPr>
        <w:ind w:left="1900" w:hanging="1800"/>
      </w:pPr>
      <w:rPr>
        <w:rFonts w:hint="default" w:asciiTheme="majorHAnsi" w:hAnsiTheme="majorHAnsi" w:eastAsiaTheme="majorEastAsia" w:cstheme="majorBidi"/>
        <w:color w:val="243F60" w:themeColor="accent1" w:themeShade="7F"/>
      </w:rPr>
    </w:lvl>
  </w:abstractNum>
  <w:abstractNum w:abstractNumId="1" w15:restartNumberingAfterBreak="0">
    <w:nsid w:val="26222EE7"/>
    <w:multiLevelType w:val="hybridMultilevel"/>
    <w:tmpl w:val="1C44E4AC"/>
    <w:lvl w:ilvl="0" w:tplc="04090013">
      <w:start w:val="1"/>
      <w:numFmt w:val="upperRoman"/>
      <w:lvlText w:val="%1."/>
      <w:lvlJc w:val="righ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2" w15:restartNumberingAfterBreak="0">
    <w:nsid w:val="3B92180A"/>
    <w:multiLevelType w:val="hybridMultilevel"/>
    <w:tmpl w:val="335828C8"/>
    <w:lvl w:ilvl="0" w:tplc="04090013">
      <w:start w:val="1"/>
      <w:numFmt w:val="upperRoman"/>
      <w:lvlText w:val="%1."/>
      <w:lvlJc w:val="right"/>
      <w:pPr>
        <w:ind w:left="1180" w:hanging="360"/>
      </w:pPr>
      <w:rPr>
        <w:rFonts w:hint="default"/>
      </w:rPr>
    </w:lvl>
    <w:lvl w:ilvl="1" w:tplc="08090003">
      <w:start w:val="1"/>
      <w:numFmt w:val="bullet"/>
      <w:lvlText w:val="o"/>
      <w:lvlJc w:val="left"/>
      <w:pPr>
        <w:ind w:left="1900" w:hanging="360"/>
      </w:pPr>
      <w:rPr>
        <w:rFonts w:hint="default" w:ascii="Courier New" w:hAnsi="Courier New" w:cs="Courier New"/>
      </w:rPr>
    </w:lvl>
    <w:lvl w:ilvl="2" w:tplc="08090005">
      <w:start w:val="1"/>
      <w:numFmt w:val="bullet"/>
      <w:lvlText w:val=""/>
      <w:lvlJc w:val="left"/>
      <w:pPr>
        <w:ind w:left="2620" w:hanging="360"/>
      </w:pPr>
      <w:rPr>
        <w:rFonts w:hint="default" w:ascii="Wingdings" w:hAnsi="Wingdings"/>
      </w:rPr>
    </w:lvl>
    <w:lvl w:ilvl="3" w:tplc="08090001" w:tentative="1">
      <w:start w:val="1"/>
      <w:numFmt w:val="bullet"/>
      <w:lvlText w:val=""/>
      <w:lvlJc w:val="left"/>
      <w:pPr>
        <w:ind w:left="3340" w:hanging="360"/>
      </w:pPr>
      <w:rPr>
        <w:rFonts w:hint="default" w:ascii="Symbol" w:hAnsi="Symbol"/>
      </w:rPr>
    </w:lvl>
    <w:lvl w:ilvl="4" w:tplc="08090003" w:tentative="1">
      <w:start w:val="1"/>
      <w:numFmt w:val="bullet"/>
      <w:lvlText w:val="o"/>
      <w:lvlJc w:val="left"/>
      <w:pPr>
        <w:ind w:left="4060" w:hanging="360"/>
      </w:pPr>
      <w:rPr>
        <w:rFonts w:hint="default" w:ascii="Courier New" w:hAnsi="Courier New" w:cs="Courier New"/>
      </w:rPr>
    </w:lvl>
    <w:lvl w:ilvl="5" w:tplc="08090005" w:tentative="1">
      <w:start w:val="1"/>
      <w:numFmt w:val="bullet"/>
      <w:lvlText w:val=""/>
      <w:lvlJc w:val="left"/>
      <w:pPr>
        <w:ind w:left="4780" w:hanging="360"/>
      </w:pPr>
      <w:rPr>
        <w:rFonts w:hint="default" w:ascii="Wingdings" w:hAnsi="Wingdings"/>
      </w:rPr>
    </w:lvl>
    <w:lvl w:ilvl="6" w:tplc="08090001" w:tentative="1">
      <w:start w:val="1"/>
      <w:numFmt w:val="bullet"/>
      <w:lvlText w:val=""/>
      <w:lvlJc w:val="left"/>
      <w:pPr>
        <w:ind w:left="5500" w:hanging="360"/>
      </w:pPr>
      <w:rPr>
        <w:rFonts w:hint="default" w:ascii="Symbol" w:hAnsi="Symbol"/>
      </w:rPr>
    </w:lvl>
    <w:lvl w:ilvl="7" w:tplc="08090003" w:tentative="1">
      <w:start w:val="1"/>
      <w:numFmt w:val="bullet"/>
      <w:lvlText w:val="o"/>
      <w:lvlJc w:val="left"/>
      <w:pPr>
        <w:ind w:left="6220" w:hanging="360"/>
      </w:pPr>
      <w:rPr>
        <w:rFonts w:hint="default" w:ascii="Courier New" w:hAnsi="Courier New" w:cs="Courier New"/>
      </w:rPr>
    </w:lvl>
    <w:lvl w:ilvl="8" w:tplc="08090005" w:tentative="1">
      <w:start w:val="1"/>
      <w:numFmt w:val="bullet"/>
      <w:lvlText w:val=""/>
      <w:lvlJc w:val="left"/>
      <w:pPr>
        <w:ind w:left="6940" w:hanging="360"/>
      </w:pPr>
      <w:rPr>
        <w:rFonts w:hint="default" w:ascii="Wingdings" w:hAnsi="Wingdings"/>
      </w:rPr>
    </w:lvl>
  </w:abstractNum>
  <w:abstractNum w:abstractNumId="3" w15:restartNumberingAfterBreak="0">
    <w:nsid w:val="50E06E51"/>
    <w:multiLevelType w:val="hybridMultilevel"/>
    <w:tmpl w:val="ABDEFBBC"/>
    <w:lvl w:ilvl="0" w:tplc="04090013">
      <w:start w:val="1"/>
      <w:numFmt w:val="upperRoman"/>
      <w:lvlText w:val="%1."/>
      <w:lvlJc w:val="righ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4" w15:restartNumberingAfterBreak="0">
    <w:nsid w:val="698015C2"/>
    <w:multiLevelType w:val="hybridMultilevel"/>
    <w:tmpl w:val="F1865FC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6EEA55CE"/>
    <w:multiLevelType w:val="hybridMultilevel"/>
    <w:tmpl w:val="335828C8"/>
    <w:lvl w:ilvl="0" w:tplc="04090013">
      <w:start w:val="1"/>
      <w:numFmt w:val="upperRoman"/>
      <w:lvlText w:val="%1."/>
      <w:lvlJc w:val="right"/>
      <w:pPr>
        <w:ind w:left="1180" w:hanging="360"/>
      </w:pPr>
      <w:rPr>
        <w:rFonts w:hint="default"/>
      </w:rPr>
    </w:lvl>
    <w:lvl w:ilvl="1" w:tplc="08090003">
      <w:start w:val="1"/>
      <w:numFmt w:val="bullet"/>
      <w:lvlText w:val="o"/>
      <w:lvlJc w:val="left"/>
      <w:pPr>
        <w:ind w:left="1900" w:hanging="360"/>
      </w:pPr>
      <w:rPr>
        <w:rFonts w:hint="default" w:ascii="Courier New" w:hAnsi="Courier New" w:cs="Courier New"/>
      </w:rPr>
    </w:lvl>
    <w:lvl w:ilvl="2" w:tplc="08090005">
      <w:start w:val="1"/>
      <w:numFmt w:val="bullet"/>
      <w:lvlText w:val=""/>
      <w:lvlJc w:val="left"/>
      <w:pPr>
        <w:ind w:left="2620" w:hanging="360"/>
      </w:pPr>
      <w:rPr>
        <w:rFonts w:hint="default" w:ascii="Wingdings" w:hAnsi="Wingdings"/>
      </w:rPr>
    </w:lvl>
    <w:lvl w:ilvl="3" w:tplc="08090001" w:tentative="1">
      <w:start w:val="1"/>
      <w:numFmt w:val="bullet"/>
      <w:lvlText w:val=""/>
      <w:lvlJc w:val="left"/>
      <w:pPr>
        <w:ind w:left="3340" w:hanging="360"/>
      </w:pPr>
      <w:rPr>
        <w:rFonts w:hint="default" w:ascii="Symbol" w:hAnsi="Symbol"/>
      </w:rPr>
    </w:lvl>
    <w:lvl w:ilvl="4" w:tplc="08090003" w:tentative="1">
      <w:start w:val="1"/>
      <w:numFmt w:val="bullet"/>
      <w:lvlText w:val="o"/>
      <w:lvlJc w:val="left"/>
      <w:pPr>
        <w:ind w:left="4060" w:hanging="360"/>
      </w:pPr>
      <w:rPr>
        <w:rFonts w:hint="default" w:ascii="Courier New" w:hAnsi="Courier New" w:cs="Courier New"/>
      </w:rPr>
    </w:lvl>
    <w:lvl w:ilvl="5" w:tplc="08090005" w:tentative="1">
      <w:start w:val="1"/>
      <w:numFmt w:val="bullet"/>
      <w:lvlText w:val=""/>
      <w:lvlJc w:val="left"/>
      <w:pPr>
        <w:ind w:left="4780" w:hanging="360"/>
      </w:pPr>
      <w:rPr>
        <w:rFonts w:hint="default" w:ascii="Wingdings" w:hAnsi="Wingdings"/>
      </w:rPr>
    </w:lvl>
    <w:lvl w:ilvl="6" w:tplc="08090001" w:tentative="1">
      <w:start w:val="1"/>
      <w:numFmt w:val="bullet"/>
      <w:lvlText w:val=""/>
      <w:lvlJc w:val="left"/>
      <w:pPr>
        <w:ind w:left="5500" w:hanging="360"/>
      </w:pPr>
      <w:rPr>
        <w:rFonts w:hint="default" w:ascii="Symbol" w:hAnsi="Symbol"/>
      </w:rPr>
    </w:lvl>
    <w:lvl w:ilvl="7" w:tplc="08090003" w:tentative="1">
      <w:start w:val="1"/>
      <w:numFmt w:val="bullet"/>
      <w:lvlText w:val="o"/>
      <w:lvlJc w:val="left"/>
      <w:pPr>
        <w:ind w:left="6220" w:hanging="360"/>
      </w:pPr>
      <w:rPr>
        <w:rFonts w:hint="default" w:ascii="Courier New" w:hAnsi="Courier New" w:cs="Courier New"/>
      </w:rPr>
    </w:lvl>
    <w:lvl w:ilvl="8" w:tplc="08090005" w:tentative="1">
      <w:start w:val="1"/>
      <w:numFmt w:val="bullet"/>
      <w:lvlText w:val=""/>
      <w:lvlJc w:val="left"/>
      <w:pPr>
        <w:ind w:left="6940" w:hanging="360"/>
      </w:pPr>
      <w:rPr>
        <w:rFonts w:hint="default" w:ascii="Wingdings" w:hAnsi="Wingdings"/>
      </w:rPr>
    </w:lvl>
  </w:abstractNum>
  <w:abstractNum w:abstractNumId="6" w15:restartNumberingAfterBreak="0">
    <w:nsid w:val="73666DBA"/>
    <w:multiLevelType w:val="hybridMultilevel"/>
    <w:tmpl w:val="B538DD6E"/>
    <w:lvl w:ilvl="0" w:tplc="87F68D86">
      <w:start w:val="1"/>
      <w:numFmt w:val="bullet"/>
      <w:pStyle w:val="TUDublinBullets"/>
      <w:lvlText w:val=""/>
      <w:lvlJc w:val="left"/>
      <w:pPr>
        <w:ind w:left="1440" w:hanging="360"/>
      </w:pPr>
      <w:rPr>
        <w:rFonts w:hint="default" w:ascii="Symbol" w:hAnsi="Symbol"/>
        <w:color w:val="00A9B7"/>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6"/>
  </w:num>
  <w:num w:numId="2">
    <w:abstractNumId w:val="0"/>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attachedTemplate r:id="rId1"/>
  <w:trackRevisions w:val="false"/>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OwsDSwNDU0NjQyNrBQ0lEKTi0uzszPAykwrAUAbuxyIywAAAA="/>
  </w:docVars>
  <w:rsids>
    <w:rsidRoot w:val="005328E5"/>
    <w:rsid w:val="00086DFC"/>
    <w:rsid w:val="00281DE2"/>
    <w:rsid w:val="002977EE"/>
    <w:rsid w:val="00320563"/>
    <w:rsid w:val="003D56E0"/>
    <w:rsid w:val="003E61D7"/>
    <w:rsid w:val="004F18FA"/>
    <w:rsid w:val="00516A1C"/>
    <w:rsid w:val="005328E5"/>
    <w:rsid w:val="005E6EA8"/>
    <w:rsid w:val="00607FC7"/>
    <w:rsid w:val="006A34C8"/>
    <w:rsid w:val="006D5DAB"/>
    <w:rsid w:val="00705F66"/>
    <w:rsid w:val="00841F10"/>
    <w:rsid w:val="008C680B"/>
    <w:rsid w:val="00924327"/>
    <w:rsid w:val="009A3CC4"/>
    <w:rsid w:val="009D1F5B"/>
    <w:rsid w:val="009D35E1"/>
    <w:rsid w:val="00AB5107"/>
    <w:rsid w:val="00B61652"/>
    <w:rsid w:val="00BF3242"/>
    <w:rsid w:val="00C42547"/>
    <w:rsid w:val="00D35E6B"/>
    <w:rsid w:val="00D40BBE"/>
    <w:rsid w:val="00D53742"/>
    <w:rsid w:val="00D63F87"/>
    <w:rsid w:val="00D64C7B"/>
    <w:rsid w:val="00D6662D"/>
    <w:rsid w:val="00D809D6"/>
    <w:rsid w:val="00DE588C"/>
    <w:rsid w:val="00E06981"/>
    <w:rsid w:val="00E43CEC"/>
    <w:rsid w:val="00EF274B"/>
    <w:rsid w:val="00FB3258"/>
    <w:rsid w:val="00FB5A7D"/>
    <w:rsid w:val="00FE2F02"/>
    <w:rsid w:val="0A86C5B8"/>
    <w:rsid w:val="3A0CC0A8"/>
    <w:rsid w:val="5BDFEA11"/>
    <w:rsid w:val="735D60D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59C2E"/>
  <w15:docId w15:val="{EAD21A3C-8A93-4326-B3CD-7FAC422159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61652"/>
    <w:pPr>
      <w:tabs>
        <w:tab w:val="left" w:pos="2835"/>
        <w:tab w:val="left" w:pos="3686"/>
      </w:tabs>
    </w:pPr>
    <w:rPr>
      <w:rFonts w:ascii="Arial" w:hAnsi="Arial" w:cs="Arial"/>
      <w:color w:val="004C6C"/>
      <w:sz w:val="44"/>
    </w:rPr>
  </w:style>
  <w:style w:type="paragraph" w:styleId="Heading1">
    <w:name w:val="heading 1"/>
    <w:basedOn w:val="Normal"/>
    <w:next w:val="Normal"/>
    <w:link w:val="Heading1Char"/>
    <w:uiPriority w:val="9"/>
    <w:qFormat/>
    <w:rsid w:val="00607FC7"/>
    <w:pPr>
      <w:keepNext/>
      <w:keepLines/>
      <w:spacing w:before="240" w:after="0"/>
      <w:outlineLvl w:val="0"/>
    </w:pPr>
    <w:rPr>
      <w:rFonts w:eastAsiaTheme="majorEastAsia"/>
      <w:b/>
      <w:bCs/>
      <w:color w:val="FFFFFF" w:themeColor="background1"/>
      <w:sz w:val="72"/>
      <w:szCs w:val="72"/>
    </w:rPr>
  </w:style>
  <w:style w:type="paragraph" w:styleId="Heading2">
    <w:name w:val="heading 2"/>
    <w:basedOn w:val="Normal"/>
    <w:link w:val="Heading2Char"/>
    <w:uiPriority w:val="9"/>
    <w:unhideWhenUsed/>
    <w:qFormat/>
    <w:rsid w:val="005328E5"/>
    <w:pPr>
      <w:widowControl w:val="0"/>
      <w:tabs>
        <w:tab w:val="clear" w:pos="2835"/>
        <w:tab w:val="clear" w:pos="3686"/>
      </w:tabs>
      <w:autoSpaceDE w:val="0"/>
      <w:autoSpaceDN w:val="0"/>
      <w:spacing w:after="0"/>
      <w:ind w:left="100"/>
      <w:outlineLvl w:val="1"/>
    </w:pPr>
    <w:rPr>
      <w:rFonts w:ascii="Calibri" w:hAnsi="Calibri" w:eastAsia="Calibri" w:cs="Calibri"/>
      <w:b/>
      <w:bCs/>
      <w:color w:val="auto"/>
      <w:sz w:val="24"/>
    </w:rPr>
  </w:style>
  <w:style w:type="paragraph" w:styleId="Heading3">
    <w:name w:val="heading 3"/>
    <w:basedOn w:val="Normal"/>
    <w:next w:val="Normal"/>
    <w:link w:val="Heading3Char"/>
    <w:uiPriority w:val="9"/>
    <w:unhideWhenUsed/>
    <w:qFormat/>
    <w:rsid w:val="005328E5"/>
    <w:pPr>
      <w:keepNext/>
      <w:keepLines/>
      <w:widowControl w:val="0"/>
      <w:tabs>
        <w:tab w:val="clear" w:pos="2835"/>
        <w:tab w:val="clear" w:pos="3686"/>
      </w:tabs>
      <w:autoSpaceDE w:val="0"/>
      <w:autoSpaceDN w:val="0"/>
      <w:spacing w:before="40" w:after="0"/>
      <w:outlineLvl w:val="2"/>
    </w:pPr>
    <w:rPr>
      <w:rFonts w:asciiTheme="majorHAnsi" w:hAnsiTheme="majorHAnsi" w:eastAsiaTheme="majorEastAsia" w:cstheme="majorBidi"/>
      <w:color w:val="243F60" w:themeColor="accent1" w:themeShade="7F"/>
      <w:sz w:val="24"/>
    </w:rPr>
  </w:style>
  <w:style w:type="paragraph" w:styleId="Heading4">
    <w:name w:val="heading 4"/>
    <w:basedOn w:val="Normal"/>
    <w:next w:val="Normal"/>
    <w:link w:val="Heading4Char"/>
    <w:uiPriority w:val="9"/>
    <w:unhideWhenUsed/>
    <w:qFormat/>
    <w:rsid w:val="005328E5"/>
    <w:pPr>
      <w:keepNext/>
      <w:keepLines/>
      <w:widowControl w:val="0"/>
      <w:tabs>
        <w:tab w:val="clear" w:pos="2835"/>
        <w:tab w:val="clear" w:pos="3686"/>
      </w:tabs>
      <w:autoSpaceDE w:val="0"/>
      <w:autoSpaceDN w:val="0"/>
      <w:spacing w:before="40" w:after="0"/>
      <w:outlineLvl w:val="3"/>
    </w:pPr>
    <w:rPr>
      <w:rFonts w:asciiTheme="majorHAnsi" w:hAnsiTheme="majorHAnsi" w:eastAsiaTheme="majorEastAsia" w:cstheme="majorBidi"/>
      <w:i/>
      <w:iCs/>
      <w:color w:val="365F91" w:themeColor="accent1" w:themeShade="BF"/>
      <w:sz w:val="22"/>
      <w:szCs w:val="22"/>
    </w:rPr>
  </w:style>
  <w:style w:type="paragraph" w:styleId="Heading5">
    <w:name w:val="heading 5"/>
    <w:basedOn w:val="Normal"/>
    <w:next w:val="Normal"/>
    <w:link w:val="Heading5Char"/>
    <w:uiPriority w:val="9"/>
    <w:unhideWhenUsed/>
    <w:qFormat/>
    <w:rsid w:val="005328E5"/>
    <w:pPr>
      <w:keepNext/>
      <w:keepLines/>
      <w:widowControl w:val="0"/>
      <w:tabs>
        <w:tab w:val="clear" w:pos="2835"/>
        <w:tab w:val="clear" w:pos="3686"/>
      </w:tabs>
      <w:autoSpaceDE w:val="0"/>
      <w:autoSpaceDN w:val="0"/>
      <w:spacing w:before="40" w:after="0"/>
      <w:outlineLvl w:val="4"/>
    </w:pPr>
    <w:rPr>
      <w:rFonts w:asciiTheme="majorHAnsi" w:hAnsiTheme="majorHAnsi" w:eastAsiaTheme="majorEastAsia" w:cstheme="majorBidi"/>
      <w:color w:val="365F91" w:themeColor="accent1" w:themeShade="BF"/>
      <w:sz w:val="22"/>
      <w:szCs w:val="22"/>
    </w:rPr>
  </w:style>
  <w:style w:type="paragraph" w:styleId="Heading6">
    <w:name w:val="heading 6"/>
    <w:basedOn w:val="Normal"/>
    <w:next w:val="Normal"/>
    <w:link w:val="Heading6Char"/>
    <w:uiPriority w:val="9"/>
    <w:unhideWhenUsed/>
    <w:qFormat/>
    <w:rsid w:val="005328E5"/>
    <w:pPr>
      <w:keepNext/>
      <w:keepLines/>
      <w:widowControl w:val="0"/>
      <w:tabs>
        <w:tab w:val="clear" w:pos="2835"/>
        <w:tab w:val="clear" w:pos="3686"/>
      </w:tabs>
      <w:autoSpaceDE w:val="0"/>
      <w:autoSpaceDN w:val="0"/>
      <w:spacing w:before="40" w:after="0"/>
      <w:outlineLvl w:val="5"/>
    </w:pPr>
    <w:rPr>
      <w:rFonts w:asciiTheme="majorHAnsi" w:hAnsiTheme="majorHAnsi" w:eastAsiaTheme="majorEastAsia" w:cstheme="majorBidi"/>
      <w:color w:val="243F60" w:themeColor="accent1" w:themeShade="7F"/>
      <w:sz w:val="22"/>
      <w:szCs w:val="2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63F87"/>
    <w:pPr>
      <w:tabs>
        <w:tab w:val="center" w:pos="4320"/>
        <w:tab w:val="right" w:pos="8640"/>
      </w:tabs>
      <w:spacing w:after="0"/>
    </w:pPr>
    <w:rPr>
      <w:sz w:val="15"/>
    </w:rPr>
  </w:style>
  <w:style w:type="character" w:styleId="HeaderChar" w:customStyle="1">
    <w:name w:val="Header Char"/>
    <w:basedOn w:val="DefaultParagraphFont"/>
    <w:link w:val="Header"/>
    <w:uiPriority w:val="99"/>
    <w:rsid w:val="00D63F87"/>
    <w:rPr>
      <w:rFonts w:ascii="Arial" w:hAnsi="Arial" w:cs="Arial"/>
      <w:color w:val="004C6C"/>
      <w:sz w:val="15"/>
    </w:rPr>
  </w:style>
  <w:style w:type="paragraph" w:styleId="Footer">
    <w:name w:val="footer"/>
    <w:basedOn w:val="Normal"/>
    <w:link w:val="FooterChar"/>
    <w:uiPriority w:val="99"/>
    <w:unhideWhenUsed/>
    <w:rsid w:val="00FE2F02"/>
    <w:pPr>
      <w:tabs>
        <w:tab w:val="center" w:pos="4320"/>
        <w:tab w:val="right" w:pos="8640"/>
      </w:tabs>
      <w:spacing w:after="0"/>
    </w:pPr>
  </w:style>
  <w:style w:type="character" w:styleId="FooterChar" w:customStyle="1">
    <w:name w:val="Footer Char"/>
    <w:basedOn w:val="DefaultParagraphFont"/>
    <w:link w:val="Footer"/>
    <w:uiPriority w:val="99"/>
    <w:rsid w:val="00FE2F02"/>
    <w:rPr>
      <w:rFonts w:ascii="Times" w:hAnsi="Times"/>
    </w:rPr>
  </w:style>
  <w:style w:type="character" w:styleId="Heading1Char" w:customStyle="1">
    <w:name w:val="Heading 1 Char"/>
    <w:basedOn w:val="DefaultParagraphFont"/>
    <w:link w:val="Heading1"/>
    <w:uiPriority w:val="9"/>
    <w:rsid w:val="00607FC7"/>
    <w:rPr>
      <w:rFonts w:ascii="Arial" w:hAnsi="Arial" w:cs="Arial" w:eastAsiaTheme="majorEastAsia"/>
      <w:b/>
      <w:bCs/>
      <w:color w:val="FFFFFF" w:themeColor="background1"/>
      <w:sz w:val="72"/>
      <w:szCs w:val="72"/>
    </w:rPr>
  </w:style>
  <w:style w:type="paragraph" w:styleId="Subtitle">
    <w:name w:val="Subtitle"/>
    <w:basedOn w:val="Normal"/>
    <w:next w:val="Normal"/>
    <w:link w:val="SubtitleChar"/>
    <w:uiPriority w:val="11"/>
    <w:qFormat/>
    <w:rsid w:val="006A34C8"/>
    <w:rPr>
      <w:color w:val="FFFFFF" w:themeColor="background1"/>
    </w:rPr>
  </w:style>
  <w:style w:type="character" w:styleId="SubtitleChar" w:customStyle="1">
    <w:name w:val="Subtitle Char"/>
    <w:basedOn w:val="DefaultParagraphFont"/>
    <w:link w:val="Subtitle"/>
    <w:uiPriority w:val="11"/>
    <w:rsid w:val="006A34C8"/>
    <w:rPr>
      <w:rFonts w:ascii="Arial" w:hAnsi="Arial" w:cs="Arial"/>
      <w:color w:val="FFFFFF" w:themeColor="background1"/>
      <w:sz w:val="44"/>
    </w:rPr>
  </w:style>
  <w:style w:type="character" w:styleId="PageNumber">
    <w:name w:val="page number"/>
    <w:basedOn w:val="DefaultParagraphFont"/>
    <w:uiPriority w:val="99"/>
    <w:semiHidden/>
    <w:unhideWhenUsed/>
    <w:rsid w:val="009A3CC4"/>
  </w:style>
  <w:style w:type="paragraph" w:styleId="TUDublinReportTitleCover" w:customStyle="1">
    <w:name w:val="TU Dublin Report Title Cover"/>
    <w:basedOn w:val="Normal"/>
    <w:qFormat/>
    <w:rsid w:val="00D53742"/>
    <w:pPr>
      <w:tabs>
        <w:tab w:val="clear" w:pos="2835"/>
        <w:tab w:val="clear" w:pos="3686"/>
      </w:tabs>
    </w:pPr>
    <w:rPr>
      <w:rFonts w:ascii="Arial Black" w:hAnsi="Arial Black" w:cstheme="minorBidi"/>
      <w:b/>
      <w:color w:val="FFFFFF" w:themeColor="background1"/>
      <w:sz w:val="96"/>
      <w:lang w:val="en-IE"/>
    </w:rPr>
  </w:style>
  <w:style w:type="paragraph" w:styleId="TUDublinSubtitleWhite" w:customStyle="1">
    <w:name w:val="TU Dublin Subtitle White"/>
    <w:qFormat/>
    <w:rsid w:val="006D5DAB"/>
    <w:rPr>
      <w:rFonts w:ascii="Arial" w:hAnsi="Arial"/>
      <w:color w:val="FFFFFF" w:themeColor="background1"/>
      <w:sz w:val="48"/>
      <w:lang w:val="en-IE"/>
    </w:rPr>
  </w:style>
  <w:style w:type="paragraph" w:styleId="TUDublinHeaderText" w:customStyle="1">
    <w:name w:val="TU Dublin Header Text"/>
    <w:basedOn w:val="Normal"/>
    <w:qFormat/>
    <w:rsid w:val="00841F10"/>
    <w:rPr>
      <w:sz w:val="16"/>
    </w:rPr>
  </w:style>
  <w:style w:type="character" w:styleId="HyperlinkTealChar" w:customStyle="1">
    <w:name w:val="Hyperlink Teal Char"/>
    <w:basedOn w:val="DefaultParagraphFont"/>
    <w:link w:val="HyperlinkTeal"/>
    <w:rsid w:val="00E43CEC"/>
    <w:rPr>
      <w:rFonts w:ascii="Arial" w:hAnsi="Arial"/>
      <w:color w:val="19A4B1"/>
      <w:sz w:val="20"/>
      <w:u w:val="single"/>
    </w:rPr>
  </w:style>
  <w:style w:type="paragraph" w:styleId="TUDublinBullets" w:customStyle="1">
    <w:name w:val="TU Dublin Bullets"/>
    <w:basedOn w:val="TUDublinReportContent"/>
    <w:qFormat/>
    <w:rsid w:val="00E43CEC"/>
    <w:pPr>
      <w:numPr>
        <w:numId w:val="1"/>
      </w:numPr>
      <w:ind w:left="811" w:hanging="357"/>
    </w:pPr>
  </w:style>
  <w:style w:type="paragraph" w:styleId="HyperlinkTeal" w:customStyle="1">
    <w:name w:val="Hyperlink Teal"/>
    <w:link w:val="HyperlinkTealChar"/>
    <w:autoRedefine/>
    <w:qFormat/>
    <w:rsid w:val="00E43CEC"/>
    <w:pPr>
      <w:ind w:left="1276" w:right="360" w:hanging="1276"/>
    </w:pPr>
    <w:rPr>
      <w:rFonts w:ascii="Arial" w:hAnsi="Arial"/>
      <w:color w:val="19A4B1"/>
      <w:sz w:val="20"/>
      <w:u w:val="single"/>
    </w:rPr>
  </w:style>
  <w:style w:type="character" w:styleId="TUDublinReportTitle" w:customStyle="1">
    <w:name w:val="TU Dublin Report Title"/>
    <w:basedOn w:val="DefaultParagraphFont"/>
    <w:uiPriority w:val="1"/>
    <w:rsid w:val="00E43CEC"/>
    <w:rPr>
      <w:rFonts w:ascii="Arial" w:hAnsi="Arial" w:cs="Times New Roman (Headings CS)" w:eastAsiaTheme="majorEastAsia"/>
      <w:b/>
      <w:i w:val="0"/>
      <w:color w:val="004C6C"/>
      <w:kern w:val="11"/>
      <w:position w:val="0"/>
      <w:sz w:val="32"/>
      <w:szCs w:val="32"/>
    </w:rPr>
  </w:style>
  <w:style w:type="paragraph" w:styleId="TUDublinReportContent" w:customStyle="1">
    <w:name w:val="TU Dublin Report Content"/>
    <w:basedOn w:val="Normal"/>
    <w:qFormat/>
    <w:rsid w:val="00E43CEC"/>
    <w:pPr>
      <w:tabs>
        <w:tab w:val="clear" w:pos="2835"/>
        <w:tab w:val="clear" w:pos="3686"/>
      </w:tabs>
      <w:spacing w:before="120"/>
      <w:jc w:val="both"/>
    </w:pPr>
    <w:rPr>
      <w:rFonts w:cstheme="minorBidi"/>
      <w:color w:val="5A5D5B"/>
      <w:sz w:val="20"/>
      <w:lang w:val="en-IE"/>
    </w:rPr>
  </w:style>
  <w:style w:type="paragraph" w:styleId="TUDublinReportHeading" w:customStyle="1">
    <w:name w:val="TU Dublin Report Heading"/>
    <w:basedOn w:val="Heading1"/>
    <w:qFormat/>
    <w:rsid w:val="00E43CEC"/>
    <w:pPr>
      <w:tabs>
        <w:tab w:val="clear" w:pos="2835"/>
        <w:tab w:val="clear" w:pos="3686"/>
      </w:tabs>
    </w:pPr>
    <w:rPr>
      <w:rFonts w:asciiTheme="majorHAnsi" w:hAnsiTheme="majorHAnsi" w:cstheme="majorBidi"/>
      <w:bCs w:val="0"/>
      <w:color w:val="595959" w:themeColor="text1" w:themeTint="A6"/>
      <w:sz w:val="24"/>
      <w:szCs w:val="32"/>
      <w:lang w:val="en-IE"/>
    </w:rPr>
  </w:style>
  <w:style w:type="character" w:styleId="Heading2Char" w:customStyle="1">
    <w:name w:val="Heading 2 Char"/>
    <w:basedOn w:val="DefaultParagraphFont"/>
    <w:link w:val="Heading2"/>
    <w:uiPriority w:val="9"/>
    <w:rsid w:val="005328E5"/>
    <w:rPr>
      <w:rFonts w:ascii="Calibri" w:hAnsi="Calibri" w:eastAsia="Calibri" w:cs="Calibri"/>
      <w:b/>
      <w:bCs/>
    </w:rPr>
  </w:style>
  <w:style w:type="character" w:styleId="Heading3Char" w:customStyle="1">
    <w:name w:val="Heading 3 Char"/>
    <w:basedOn w:val="DefaultParagraphFont"/>
    <w:link w:val="Heading3"/>
    <w:uiPriority w:val="9"/>
    <w:rsid w:val="005328E5"/>
    <w:rPr>
      <w:rFonts w:asciiTheme="majorHAnsi" w:hAnsiTheme="majorHAnsi" w:eastAsiaTheme="majorEastAsia" w:cstheme="majorBidi"/>
      <w:color w:val="243F60" w:themeColor="accent1" w:themeShade="7F"/>
    </w:rPr>
  </w:style>
  <w:style w:type="character" w:styleId="Heading4Char" w:customStyle="1">
    <w:name w:val="Heading 4 Char"/>
    <w:basedOn w:val="DefaultParagraphFont"/>
    <w:link w:val="Heading4"/>
    <w:uiPriority w:val="9"/>
    <w:rsid w:val="005328E5"/>
    <w:rPr>
      <w:rFonts w:asciiTheme="majorHAnsi" w:hAnsiTheme="majorHAnsi" w:eastAsiaTheme="majorEastAsia" w:cstheme="majorBidi"/>
      <w:i/>
      <w:iCs/>
      <w:color w:val="365F91" w:themeColor="accent1" w:themeShade="BF"/>
      <w:sz w:val="22"/>
      <w:szCs w:val="22"/>
    </w:rPr>
  </w:style>
  <w:style w:type="character" w:styleId="Heading5Char" w:customStyle="1">
    <w:name w:val="Heading 5 Char"/>
    <w:basedOn w:val="DefaultParagraphFont"/>
    <w:link w:val="Heading5"/>
    <w:uiPriority w:val="9"/>
    <w:rsid w:val="005328E5"/>
    <w:rPr>
      <w:rFonts w:asciiTheme="majorHAnsi" w:hAnsiTheme="majorHAnsi" w:eastAsiaTheme="majorEastAsia" w:cstheme="majorBidi"/>
      <w:color w:val="365F91" w:themeColor="accent1" w:themeShade="BF"/>
      <w:sz w:val="22"/>
      <w:szCs w:val="22"/>
    </w:rPr>
  </w:style>
  <w:style w:type="character" w:styleId="Heading6Char" w:customStyle="1">
    <w:name w:val="Heading 6 Char"/>
    <w:basedOn w:val="DefaultParagraphFont"/>
    <w:link w:val="Heading6"/>
    <w:uiPriority w:val="9"/>
    <w:rsid w:val="005328E5"/>
    <w:rPr>
      <w:rFonts w:asciiTheme="majorHAnsi" w:hAnsiTheme="majorHAnsi" w:eastAsiaTheme="majorEastAsia" w:cstheme="majorBidi"/>
      <w:color w:val="243F60" w:themeColor="accent1" w:themeShade="7F"/>
      <w:sz w:val="22"/>
      <w:szCs w:val="22"/>
    </w:rPr>
  </w:style>
  <w:style w:type="paragraph" w:styleId="BodyText">
    <w:name w:val="Body Text"/>
    <w:basedOn w:val="Normal"/>
    <w:link w:val="BodyTextChar"/>
    <w:uiPriority w:val="1"/>
    <w:qFormat/>
    <w:rsid w:val="005328E5"/>
    <w:pPr>
      <w:widowControl w:val="0"/>
      <w:tabs>
        <w:tab w:val="clear" w:pos="2835"/>
        <w:tab w:val="clear" w:pos="3686"/>
      </w:tabs>
      <w:autoSpaceDE w:val="0"/>
      <w:autoSpaceDN w:val="0"/>
      <w:spacing w:after="0"/>
    </w:pPr>
    <w:rPr>
      <w:rFonts w:ascii="Calibri" w:hAnsi="Calibri" w:eastAsia="Calibri" w:cs="Calibri"/>
      <w:color w:val="auto"/>
      <w:sz w:val="24"/>
    </w:rPr>
  </w:style>
  <w:style w:type="character" w:styleId="BodyTextChar" w:customStyle="1">
    <w:name w:val="Body Text Char"/>
    <w:basedOn w:val="DefaultParagraphFont"/>
    <w:link w:val="BodyText"/>
    <w:uiPriority w:val="1"/>
    <w:rsid w:val="005328E5"/>
    <w:rPr>
      <w:rFonts w:ascii="Calibri" w:hAnsi="Calibri" w:eastAsia="Calibri" w:cs="Calibri"/>
    </w:rPr>
  </w:style>
  <w:style w:type="paragraph" w:styleId="ListParagraph">
    <w:name w:val="List Paragraph"/>
    <w:basedOn w:val="Normal"/>
    <w:uiPriority w:val="34"/>
    <w:qFormat/>
    <w:rsid w:val="005328E5"/>
    <w:pPr>
      <w:widowControl w:val="0"/>
      <w:tabs>
        <w:tab w:val="clear" w:pos="2835"/>
        <w:tab w:val="clear" w:pos="3686"/>
      </w:tabs>
      <w:autoSpaceDE w:val="0"/>
      <w:autoSpaceDN w:val="0"/>
      <w:spacing w:after="0"/>
      <w:ind w:left="940" w:hanging="360"/>
    </w:pPr>
    <w:rPr>
      <w:rFonts w:ascii="Calibri" w:hAnsi="Calibri" w:eastAsia="Calibri" w:cs="Calibri"/>
      <w:color w:val="auto"/>
      <w:sz w:val="22"/>
      <w:szCs w:val="22"/>
    </w:rPr>
  </w:style>
  <w:style w:type="table" w:styleId="TableGrid">
    <w:name w:val="Table Grid"/>
    <w:basedOn w:val="TableNormal"/>
    <w:uiPriority w:val="39"/>
    <w:rsid w:val="005328E5"/>
    <w:pPr>
      <w:spacing w:after="0"/>
    </w:pPr>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5328E5"/>
    <w:rPr>
      <w:color w:val="0000FF" w:themeColor="hyperlink"/>
      <w:u w:val="single"/>
    </w:rPr>
  </w:style>
  <w:style w:type="paragraph" w:styleId="header2" w:customStyle="1">
    <w:name w:val="header 2"/>
    <w:basedOn w:val="Heading2"/>
    <w:link w:val="header2Char"/>
    <w:qFormat/>
    <w:rsid w:val="005328E5"/>
    <w:pPr>
      <w:numPr>
        <w:numId w:val="2"/>
      </w:numPr>
    </w:pPr>
    <w:rPr>
      <w:color w:val="31849B" w:themeColor="accent5" w:themeShade="BF"/>
    </w:rPr>
  </w:style>
  <w:style w:type="paragraph" w:styleId="edelnorm" w:customStyle="1">
    <w:name w:val="edel norm"/>
    <w:basedOn w:val="Heading2"/>
    <w:link w:val="edelnormChar"/>
    <w:autoRedefine/>
    <w:qFormat/>
    <w:rsid w:val="005328E5"/>
    <w:pPr>
      <w:ind w:left="820"/>
      <w:jc w:val="both"/>
      <w:outlineLvl w:val="9"/>
    </w:pPr>
    <w:rPr>
      <w:rFonts w:ascii="Calibri Light" w:hAnsi="Calibri Light"/>
      <w:b w:val="0"/>
      <w:lang w:val="en-GB"/>
    </w:rPr>
  </w:style>
  <w:style w:type="character" w:styleId="header2Char" w:customStyle="1">
    <w:name w:val="header 2 Char"/>
    <w:basedOn w:val="Heading2Char"/>
    <w:link w:val="header2"/>
    <w:rsid w:val="005328E5"/>
    <w:rPr>
      <w:rFonts w:ascii="Calibri" w:hAnsi="Calibri" w:eastAsia="Calibri" w:cs="Calibri"/>
      <w:b/>
      <w:bCs/>
      <w:color w:val="31849B" w:themeColor="accent5" w:themeShade="BF"/>
    </w:rPr>
  </w:style>
  <w:style w:type="character" w:styleId="edelnormChar" w:customStyle="1">
    <w:name w:val="edel norm Char"/>
    <w:basedOn w:val="Heading2Char"/>
    <w:link w:val="edelnorm"/>
    <w:rsid w:val="005328E5"/>
    <w:rPr>
      <w:rFonts w:ascii="Calibri Light" w:hAnsi="Calibri Light" w:eastAsia="Calibri" w:cs="Calibri"/>
      <w:b w:val="0"/>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www.tudublin.ie/explore/about-the-university/strategicintent/2030/"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el.breslin\Downloads\TU-Dublin-Report-Template-Style-1%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6f7d5d-dec5-408f-ba75-176b3d19e59f">
      <Terms xmlns="http://schemas.microsoft.com/office/infopath/2007/PartnerControls"/>
    </lcf76f155ced4ddcb4097134ff3c332f>
    <TaxCatchAll xmlns="c0cbc8e8-99c3-4dd1-86f0-003ead955662" xsi:nil="true"/>
    <SharedWithUsers xmlns="c0cbc8e8-99c3-4dd1-86f0-003ead955662">
      <UserInfo>
        <DisplayName>Edel Niland</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1636F4E61405499C0C5C62760FFC38" ma:contentTypeVersion="12" ma:contentTypeDescription="Create a new document." ma:contentTypeScope="" ma:versionID="e9602e6586ff4256816a605514f5e81b">
  <xsd:schema xmlns:xsd="http://www.w3.org/2001/XMLSchema" xmlns:xs="http://www.w3.org/2001/XMLSchema" xmlns:p="http://schemas.microsoft.com/office/2006/metadata/properties" xmlns:ns2="a96f7d5d-dec5-408f-ba75-176b3d19e59f" xmlns:ns3="c0cbc8e8-99c3-4dd1-86f0-003ead955662" targetNamespace="http://schemas.microsoft.com/office/2006/metadata/properties" ma:root="true" ma:fieldsID="30c04c0f58bab2a895e321b475f317d6" ns2:_="" ns3:_="">
    <xsd:import namespace="a96f7d5d-dec5-408f-ba75-176b3d19e59f"/>
    <xsd:import namespace="c0cbc8e8-99c3-4dd1-86f0-003ead9556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f7d5d-dec5-408f-ba75-176b3d19e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b168bf0-f213-4887-af2e-cac682fa240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cbc8e8-99c3-4dd1-86f0-003ead9556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c2d2c7c-d8e1-43be-8079-3e385858e532}" ma:internalName="TaxCatchAll" ma:showField="CatchAllData" ma:web="c0cbc8e8-99c3-4dd1-86f0-003ead9556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D52B8F-B96E-4634-A6EF-0E5FF34A19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A94A24-C0CB-4DDD-8671-2F07D89772E3}"/>
</file>

<file path=customXml/itemProps3.xml><?xml version="1.0" encoding="utf-8"?>
<ds:datastoreItem xmlns:ds="http://schemas.openxmlformats.org/officeDocument/2006/customXml" ds:itemID="{12461D3F-12A0-4C80-ADC8-4A585EBF909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TU-Dublin-Report-Template-Style-1 (2)</ap:Template>
  <ap:Application>Microsoft Word for the web</ap:Application>
  <ap:DocSecurity>0</ap:DocSecurity>
  <ap:ScaleCrop>false</ap:ScaleCrop>
  <ap:Company>DIT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 Niland</dc:creator>
  <cp:keywords/>
  <cp:lastModifiedBy>Edel Niland</cp:lastModifiedBy>
  <cp:revision>7</cp:revision>
  <cp:lastPrinted>2019-09-27T07:10:00Z</cp:lastPrinted>
  <dcterms:created xsi:type="dcterms:W3CDTF">2023-04-14T15:48:00Z</dcterms:created>
  <dcterms:modified xsi:type="dcterms:W3CDTF">2023-09-22T06:45:27Z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0x010100E61636F4E61405499C0C5C62760FFC38</vt:lpwstr>
  </property>
  <property fmtid="{D5CDD505-2E9C-101B-9397-08002B2CF9AE}" pid="3" name="MediaServiceImageTags">
    <vt:lpwstr/>
  </property>
</Properties>
</file>